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1A5C" w14:textId="77777777" w:rsidR="005258E5" w:rsidRPr="006124EF" w:rsidRDefault="005258E5" w:rsidP="005258E5">
      <w:pPr>
        <w:rPr>
          <w:rFonts w:ascii="黑体" w:eastAsia="黑体" w:hAnsi="黑体"/>
          <w:sz w:val="28"/>
          <w:szCs w:val="32"/>
        </w:rPr>
      </w:pPr>
      <w:r w:rsidRPr="009612DF">
        <w:rPr>
          <w:rFonts w:ascii="黑体" w:eastAsia="黑体" w:hAnsi="黑体" w:hint="eastAsia"/>
          <w:sz w:val="32"/>
          <w:szCs w:val="36"/>
        </w:rPr>
        <w:t>附件</w:t>
      </w:r>
    </w:p>
    <w:p w14:paraId="78FB07FF" w14:textId="1536EB77" w:rsidR="005258E5" w:rsidRPr="00F91384" w:rsidRDefault="00FC1017" w:rsidP="00F91384">
      <w:pPr>
        <w:spacing w:afterLines="50" w:after="156"/>
        <w:jc w:val="center"/>
        <w:rPr>
          <w:rFonts w:ascii="方正小标宋简体" w:eastAsia="方正小标宋简体" w:hAnsi="方正小标宋简体"/>
          <w:sz w:val="44"/>
          <w:szCs w:val="48"/>
        </w:rPr>
      </w:pPr>
      <w:r w:rsidRPr="007E2ED0">
        <w:rPr>
          <w:rFonts w:ascii="方正小标宋简体" w:eastAsia="方正小标宋简体" w:hAnsi="方正小标宋简体" w:hint="eastAsia"/>
          <w:sz w:val="44"/>
          <w:szCs w:val="48"/>
        </w:rPr>
        <w:t>义务教育阶段孤独症学生教育目标体系与促进支持建议</w:t>
      </w: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3"/>
        <w:gridCol w:w="692"/>
        <w:gridCol w:w="1168"/>
        <w:gridCol w:w="7478"/>
        <w:gridCol w:w="5335"/>
      </w:tblGrid>
      <w:tr w:rsidR="009408D9" w:rsidRPr="007E2ED0" w14:paraId="2C8DE5CC" w14:textId="6C652A67" w:rsidTr="009152B4">
        <w:trPr>
          <w:trHeight w:val="567"/>
          <w:tblHeader/>
          <w:jc w:val="center"/>
        </w:trPr>
        <w:tc>
          <w:tcPr>
            <w:tcW w:w="222" w:type="pct"/>
            <w:shd w:val="clear" w:color="auto" w:fill="BDD6EE"/>
            <w:vAlign w:val="center"/>
          </w:tcPr>
          <w:p w14:paraId="516EB3E7" w14:textId="11686D85" w:rsidR="009408D9" w:rsidRPr="007E2ED0" w:rsidRDefault="009408D9" w:rsidP="009408D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7E2ED0">
              <w:rPr>
                <w:rFonts w:ascii="黑体" w:eastAsia="黑体" w:hAnsi="黑体" w:cs="黑体" w:hint="eastAsia"/>
                <w:bCs/>
                <w:sz w:val="24"/>
                <w:szCs w:val="28"/>
              </w:rPr>
              <w:t>领域</w:t>
            </w:r>
          </w:p>
        </w:tc>
        <w:tc>
          <w:tcPr>
            <w:tcW w:w="225" w:type="pct"/>
            <w:shd w:val="clear" w:color="auto" w:fill="BDD6EE"/>
            <w:vAlign w:val="center"/>
          </w:tcPr>
          <w:p w14:paraId="3E2969E4" w14:textId="2F1D092A" w:rsidR="009408D9" w:rsidRPr="007E2ED0" w:rsidRDefault="009408D9" w:rsidP="009408D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7E2ED0">
              <w:rPr>
                <w:rFonts w:ascii="黑体" w:eastAsia="黑体" w:hAnsi="黑体" w:cs="黑体" w:hint="eastAsia"/>
                <w:bCs/>
                <w:sz w:val="24"/>
                <w:szCs w:val="28"/>
              </w:rPr>
              <w:t>板块</w:t>
            </w:r>
          </w:p>
        </w:tc>
        <w:tc>
          <w:tcPr>
            <w:tcW w:w="380" w:type="pct"/>
            <w:shd w:val="clear" w:color="auto" w:fill="BDD6EE"/>
            <w:vAlign w:val="center"/>
          </w:tcPr>
          <w:p w14:paraId="55D020F9" w14:textId="3A2568DA" w:rsidR="009408D9" w:rsidRPr="007E2ED0" w:rsidRDefault="009408D9" w:rsidP="009408D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7E2ED0">
              <w:rPr>
                <w:rFonts w:ascii="黑体" w:eastAsia="黑体" w:hAnsi="黑体" w:cs="黑体" w:hint="eastAsia"/>
                <w:bCs/>
                <w:sz w:val="24"/>
                <w:szCs w:val="28"/>
              </w:rPr>
              <w:t>要点</w:t>
            </w:r>
          </w:p>
        </w:tc>
        <w:tc>
          <w:tcPr>
            <w:tcW w:w="2435" w:type="pct"/>
            <w:shd w:val="clear" w:color="auto" w:fill="BDD6EE"/>
            <w:vAlign w:val="center"/>
          </w:tcPr>
          <w:p w14:paraId="4803E99E" w14:textId="73036DA6" w:rsidR="009408D9" w:rsidRPr="007E2ED0" w:rsidRDefault="009408D9" w:rsidP="009408D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7E2ED0">
              <w:rPr>
                <w:rFonts w:ascii="黑体" w:eastAsia="黑体" w:hAnsi="黑体" w:cs="黑体" w:hint="eastAsia"/>
                <w:bCs/>
                <w:sz w:val="24"/>
                <w:szCs w:val="28"/>
              </w:rPr>
              <w:t>指标条目</w:t>
            </w:r>
          </w:p>
        </w:tc>
        <w:tc>
          <w:tcPr>
            <w:tcW w:w="1737" w:type="pct"/>
            <w:shd w:val="clear" w:color="auto" w:fill="BDD6EE"/>
            <w:vAlign w:val="center"/>
          </w:tcPr>
          <w:p w14:paraId="0018AA0F" w14:textId="29D769D5" w:rsidR="009408D9" w:rsidRPr="007E2ED0" w:rsidRDefault="009408D9" w:rsidP="009408D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 w:rsidRPr="007E2ED0">
              <w:rPr>
                <w:rFonts w:ascii="黑体" w:eastAsia="黑体" w:hAnsi="黑体" w:cs="黑体" w:hint="eastAsia"/>
                <w:bCs/>
                <w:sz w:val="24"/>
                <w:szCs w:val="28"/>
              </w:rPr>
              <w:t>建议</w:t>
            </w:r>
          </w:p>
        </w:tc>
      </w:tr>
      <w:tr w:rsidR="009152B4" w:rsidRPr="007E2ED0" w14:paraId="2972AEE4" w14:textId="4D40B693" w:rsidTr="007E2ED0">
        <w:trPr>
          <w:trHeight w:val="510"/>
          <w:jc w:val="center"/>
        </w:trPr>
        <w:tc>
          <w:tcPr>
            <w:tcW w:w="222" w:type="pct"/>
            <w:vMerge w:val="restart"/>
            <w:vAlign w:val="center"/>
          </w:tcPr>
          <w:p w14:paraId="1C8FCB2B" w14:textId="4DACF7A0" w:rsidR="009152B4" w:rsidRPr="007E2ED0" w:rsidRDefault="009152B4" w:rsidP="00462426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  <w:r w:rsidRPr="007E2ED0"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  <w:t>A1.</w:t>
            </w:r>
            <w:r w:rsidRPr="007E2ED0">
              <w:rPr>
                <w:rFonts w:eastAsia="仿宋_GB2312" w:hint="eastAsia"/>
                <w:b/>
                <w:bCs/>
                <w:snapToGrid w:val="0"/>
                <w:kern w:val="0"/>
                <w:sz w:val="24"/>
                <w:szCs w:val="28"/>
              </w:rPr>
              <w:t>健康生活</w:t>
            </w:r>
          </w:p>
        </w:tc>
        <w:tc>
          <w:tcPr>
            <w:tcW w:w="225" w:type="pct"/>
            <w:vMerge w:val="restart"/>
            <w:vAlign w:val="center"/>
          </w:tcPr>
          <w:p w14:paraId="075318A8" w14:textId="5B6AAF8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  <w:r w:rsidRPr="007E2ED0"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  <w:t>B1.</w:t>
            </w:r>
            <w:r w:rsidRPr="007E2ED0">
              <w:rPr>
                <w:rFonts w:eastAsia="仿宋_GB2312" w:hint="eastAsia"/>
                <w:b/>
                <w:snapToGrid w:val="0"/>
                <w:kern w:val="0"/>
                <w:sz w:val="24"/>
                <w:szCs w:val="28"/>
              </w:rPr>
              <w:t>健康</w:t>
            </w:r>
          </w:p>
        </w:tc>
        <w:tc>
          <w:tcPr>
            <w:tcW w:w="380" w:type="pct"/>
            <w:vMerge w:val="restart"/>
            <w:vAlign w:val="center"/>
          </w:tcPr>
          <w:p w14:paraId="15A30139" w14:textId="03DCFD05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1.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能处理自身与感觉有关的问题</w:t>
            </w:r>
          </w:p>
        </w:tc>
        <w:tc>
          <w:tcPr>
            <w:tcW w:w="2435" w:type="pct"/>
            <w:vAlign w:val="center"/>
          </w:tcPr>
          <w:p w14:paraId="2A677BB8" w14:textId="15C8F586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）对外界输入的感觉刺激（如触、嗅、视、味、听、身体动觉等）有适当反应</w:t>
            </w:r>
          </w:p>
        </w:tc>
        <w:tc>
          <w:tcPr>
            <w:tcW w:w="1737" w:type="pct"/>
            <w:vMerge w:val="restart"/>
            <w:vAlign w:val="center"/>
          </w:tcPr>
          <w:p w14:paraId="46A8F6ED" w14:textId="5926390D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确定学生过于敏感的感觉通道，提前预防；确定令学生感到舒适的感觉刺激，适当满足；通过感统训练引导学生对刺激产生适当反应，提高感觉耐受力；鼓励学生采用多种形式表达自己的感觉需求；引导学生参与制定和实施个性化的感觉管理方案。</w:t>
            </w:r>
          </w:p>
        </w:tc>
      </w:tr>
      <w:tr w:rsidR="009152B4" w:rsidRPr="007E2ED0" w14:paraId="506E9E98" w14:textId="77777777" w:rsidTr="007E2ED0">
        <w:trPr>
          <w:trHeight w:val="737"/>
          <w:jc w:val="center"/>
        </w:trPr>
        <w:tc>
          <w:tcPr>
            <w:tcW w:w="222" w:type="pct"/>
            <w:vMerge/>
            <w:vAlign w:val="center"/>
          </w:tcPr>
          <w:p w14:paraId="471D416F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864083B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409C8F28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12CD58F" w14:textId="78A7E030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）对感觉刺激（如触、嗅、视、味、听、身体动觉等）有适当的耐受度</w:t>
            </w:r>
          </w:p>
        </w:tc>
        <w:tc>
          <w:tcPr>
            <w:tcW w:w="1737" w:type="pct"/>
            <w:vMerge/>
            <w:vAlign w:val="center"/>
          </w:tcPr>
          <w:p w14:paraId="4009BB98" w14:textId="77777777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52F93708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55C70130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E856B6C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6F76F808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42163707" w14:textId="4A63298C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）能表达感觉偏好或其他感觉需求（如调整灯光、温度等）</w:t>
            </w:r>
          </w:p>
        </w:tc>
        <w:tc>
          <w:tcPr>
            <w:tcW w:w="1737" w:type="pct"/>
            <w:vMerge/>
            <w:vAlign w:val="center"/>
          </w:tcPr>
          <w:p w14:paraId="6949E593" w14:textId="77777777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1E21D4A9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0133C6C1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A5C8965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0B0FB2C6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44A1504" w14:textId="2E9FAA7E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）出现感觉不适问题时，能采用恰当方法进行管理</w:t>
            </w:r>
          </w:p>
        </w:tc>
        <w:tc>
          <w:tcPr>
            <w:tcW w:w="1737" w:type="pct"/>
            <w:vMerge/>
            <w:vAlign w:val="center"/>
          </w:tcPr>
          <w:p w14:paraId="59153868" w14:textId="77777777" w:rsidR="009152B4" w:rsidRPr="007E2ED0" w:rsidRDefault="009152B4" w:rsidP="009152B4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D96CF7D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0E4C2E71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B9E64D1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68E6F82" w14:textId="61200B96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能灵活、协调地执行身体动作</w:t>
            </w:r>
          </w:p>
        </w:tc>
        <w:tc>
          <w:tcPr>
            <w:tcW w:w="2435" w:type="pct"/>
            <w:vAlign w:val="center"/>
          </w:tcPr>
          <w:p w14:paraId="6CBC5376" w14:textId="65311390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）能完成基本的粗大动作（如跑、爬、跳等）</w:t>
            </w:r>
          </w:p>
        </w:tc>
        <w:tc>
          <w:tcPr>
            <w:tcW w:w="1737" w:type="pct"/>
            <w:vMerge w:val="restart"/>
            <w:vAlign w:val="center"/>
          </w:tcPr>
          <w:p w14:paraId="41588FF0" w14:textId="5F020D12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提供各类辅具，支持学生完成粗大和精细动作；利用日常生活中的多种活动促进学生动作发展；开展各种体育活动和游戏促进学生动作发展；开展针对性的动作康复训练，促进学生动作发展；确保运动环境安全，并对学生进行安全指导。</w:t>
            </w:r>
          </w:p>
        </w:tc>
      </w:tr>
      <w:tr w:rsidR="009152B4" w:rsidRPr="007E2ED0" w14:paraId="724827B4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0FCFDD5D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46C03DD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2EDD0F47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19FD009" w14:textId="614843F1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）能完成基本手部操作动作（如握、抓、夹等）</w:t>
            </w:r>
          </w:p>
        </w:tc>
        <w:tc>
          <w:tcPr>
            <w:tcW w:w="1737" w:type="pct"/>
            <w:vMerge/>
            <w:vAlign w:val="center"/>
          </w:tcPr>
          <w:p w14:paraId="1AFCE0C8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07B1B42C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00DC6B4B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30CDDBC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3FA345B2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5B59F2E" w14:textId="331B248A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）身体能保持平衡协调</w:t>
            </w:r>
          </w:p>
        </w:tc>
        <w:tc>
          <w:tcPr>
            <w:tcW w:w="1737" w:type="pct"/>
            <w:vMerge/>
            <w:vAlign w:val="center"/>
          </w:tcPr>
          <w:p w14:paraId="53A8A43E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9B20EBD" w14:textId="77777777" w:rsidTr="007E2ED0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5F975D18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CDB4DB1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14404F54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22FFCB2" w14:textId="6E2BB220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）表现出具有一定的体能和韧性（包括力量、耐力、敏捷性、熟练度和灵巧性等）</w:t>
            </w:r>
          </w:p>
        </w:tc>
        <w:tc>
          <w:tcPr>
            <w:tcW w:w="1737" w:type="pct"/>
            <w:vMerge/>
          </w:tcPr>
          <w:p w14:paraId="05FDEE77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1A1399FF" w14:textId="77777777" w:rsidTr="007E2ED0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76219A05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21EA237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6C41B6C6" w14:textId="51F6D23D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能认识和调节情绪</w:t>
            </w:r>
          </w:p>
        </w:tc>
        <w:tc>
          <w:tcPr>
            <w:tcW w:w="2435" w:type="pct"/>
            <w:vAlign w:val="center"/>
          </w:tcPr>
          <w:p w14:paraId="58F466A1" w14:textId="45E23698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）能辨识和理解情绪</w:t>
            </w:r>
          </w:p>
        </w:tc>
        <w:tc>
          <w:tcPr>
            <w:tcW w:w="1737" w:type="pct"/>
            <w:vMerge w:val="restart"/>
            <w:vAlign w:val="center"/>
          </w:tcPr>
          <w:p w14:paraId="300DBCE0" w14:textId="0FDAD39A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引导学生识别不同的面部表情，关注表情特征；采用多种媒介帮助学生理解不同情境下的情绪状态；训练学生用合适的方法表达不安的情绪；分析学生出现情绪问题时的情境，寻找原因，提前消除诱发学生不良情绪的各种因素；学生出现不良情绪时，积极采取措施应对。</w:t>
            </w:r>
          </w:p>
        </w:tc>
      </w:tr>
      <w:tr w:rsidR="009152B4" w:rsidRPr="007E2ED0" w14:paraId="6CA62342" w14:textId="77777777" w:rsidTr="007E2ED0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51AE475C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5F46379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2B98E4A3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388063A" w14:textId="6EE8C6F0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）能用语言、表情、身体动作适当表达和回应他人的情绪</w:t>
            </w:r>
          </w:p>
        </w:tc>
        <w:tc>
          <w:tcPr>
            <w:tcW w:w="1737" w:type="pct"/>
            <w:vMerge/>
          </w:tcPr>
          <w:p w14:paraId="34639DB6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021D594" w14:textId="77777777" w:rsidTr="007E2ED0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34AC6203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5438DFBC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24EC168D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029DE3E" w14:textId="693B0BD1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）能调节和控制情绪</w:t>
            </w:r>
          </w:p>
        </w:tc>
        <w:tc>
          <w:tcPr>
            <w:tcW w:w="1737" w:type="pct"/>
            <w:vMerge/>
          </w:tcPr>
          <w:p w14:paraId="313F9AC9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21D4F2D5" w14:textId="77777777" w:rsidTr="007E2ED0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340700B5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BB2FB9F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380" w:type="pct"/>
            <w:vMerge/>
            <w:vAlign w:val="center"/>
          </w:tcPr>
          <w:p w14:paraId="6C6BAA65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974E843" w14:textId="3F571E91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）能管理自身的挑战性行为</w:t>
            </w:r>
          </w:p>
        </w:tc>
        <w:tc>
          <w:tcPr>
            <w:tcW w:w="1737" w:type="pct"/>
            <w:vMerge/>
          </w:tcPr>
          <w:p w14:paraId="14FF510C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1BB25691" w14:textId="5B15BB30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2FAC29BC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306FBFC8" w14:textId="50698C7E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B2.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生活</w:t>
            </w:r>
          </w:p>
        </w:tc>
        <w:tc>
          <w:tcPr>
            <w:tcW w:w="380" w:type="pct"/>
            <w:vMerge w:val="restart"/>
            <w:vAlign w:val="center"/>
          </w:tcPr>
          <w:p w14:paraId="6475F12E" w14:textId="39756650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4.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具有自我照料的能力</w:t>
            </w:r>
          </w:p>
        </w:tc>
        <w:tc>
          <w:tcPr>
            <w:tcW w:w="2435" w:type="pct"/>
            <w:vAlign w:val="center"/>
          </w:tcPr>
          <w:p w14:paraId="553DF70A" w14:textId="71395551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）能恰当处理饮食问题</w:t>
            </w:r>
          </w:p>
        </w:tc>
        <w:tc>
          <w:tcPr>
            <w:tcW w:w="1737" w:type="pct"/>
            <w:vMerge w:val="restart"/>
            <w:vAlign w:val="center"/>
          </w:tcPr>
          <w:p w14:paraId="6BBAF926" w14:textId="3312045B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为学生提供适宜的生活环境；采用程序分析法帮助学生循序渐进地掌握各项生活技能；为学生制定科学合理的生活常规，促进学生养成良好的生活习惯；学生体检或就医前要提前做好准备。</w:t>
            </w:r>
          </w:p>
        </w:tc>
      </w:tr>
      <w:tr w:rsidR="009152B4" w:rsidRPr="007E2ED0" w14:paraId="3570B7B0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385703E7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D3D7E0B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3B1976FD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AF69FA6" w14:textId="1EF66E8A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）能料理衣物</w:t>
            </w:r>
          </w:p>
        </w:tc>
        <w:tc>
          <w:tcPr>
            <w:tcW w:w="1737" w:type="pct"/>
            <w:vMerge/>
            <w:vAlign w:val="center"/>
          </w:tcPr>
          <w:p w14:paraId="4257980B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13EF67D4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176040F5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2A8A323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A874F07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33EFAD2A" w14:textId="3D34426F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）能保持仪容卫生</w:t>
            </w:r>
          </w:p>
        </w:tc>
        <w:tc>
          <w:tcPr>
            <w:tcW w:w="1737" w:type="pct"/>
            <w:vMerge/>
            <w:vAlign w:val="center"/>
          </w:tcPr>
          <w:p w14:paraId="0CD2F436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A865E94" w14:textId="77777777" w:rsidTr="007E2ED0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259CC574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A4FBAB3" w14:textId="77777777" w:rsidR="009152B4" w:rsidRPr="007E2ED0" w:rsidRDefault="009152B4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FBA2A6A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3F9DFA1" w14:textId="4A53FD8B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）能进行健康管理</w:t>
            </w:r>
          </w:p>
        </w:tc>
        <w:tc>
          <w:tcPr>
            <w:tcW w:w="1737" w:type="pct"/>
            <w:vMerge/>
            <w:vAlign w:val="center"/>
          </w:tcPr>
          <w:p w14:paraId="7404E306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42867AD9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710920ED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6411578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09E14954" w14:textId="0A2B7160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5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具有独立生活的能力</w:t>
            </w:r>
          </w:p>
        </w:tc>
        <w:tc>
          <w:tcPr>
            <w:tcW w:w="2435" w:type="pct"/>
            <w:vAlign w:val="center"/>
          </w:tcPr>
          <w:p w14:paraId="0A786A7F" w14:textId="04880227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）能保持居家环境的整洁</w:t>
            </w:r>
          </w:p>
        </w:tc>
        <w:tc>
          <w:tcPr>
            <w:tcW w:w="1737" w:type="pct"/>
            <w:vMerge w:val="restart"/>
            <w:vAlign w:val="center"/>
          </w:tcPr>
          <w:p w14:paraId="22C6DFDA" w14:textId="453B2E9F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关注学生的居家和社区安全；鼓励学生参与居家生活，循序渐进掌握各种居家生活技能；安排学生到各种公共设施或区域（如超市、百货商店、书店等）内，进行系统学习；辅助学生逐渐提升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安排、决策的能力。</w:t>
            </w:r>
          </w:p>
        </w:tc>
      </w:tr>
      <w:tr w:rsidR="009152B4" w:rsidRPr="007E2ED0" w14:paraId="1A4CC864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713AE943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C13B130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A817666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3A7F98C" w14:textId="3F0D1A17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）能管理居家物品和财务</w:t>
            </w:r>
          </w:p>
        </w:tc>
        <w:tc>
          <w:tcPr>
            <w:tcW w:w="1737" w:type="pct"/>
            <w:vMerge/>
          </w:tcPr>
          <w:p w14:paraId="0E1D6F8A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D7D3A08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3E7C5380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29C2094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A9AA7C0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A2276B9" w14:textId="46F3D417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）能处理和维持住家安全</w:t>
            </w:r>
          </w:p>
        </w:tc>
        <w:tc>
          <w:tcPr>
            <w:tcW w:w="1737" w:type="pct"/>
            <w:vMerge/>
          </w:tcPr>
          <w:p w14:paraId="3731685B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7C9FE60C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6B7004CA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374BA56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01D3FF1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D2B046D" w14:textId="43C8C647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）能进行适当的家庭休闲活动，如看电视、听音乐等</w:t>
            </w:r>
          </w:p>
        </w:tc>
        <w:tc>
          <w:tcPr>
            <w:tcW w:w="1737" w:type="pct"/>
            <w:vMerge/>
          </w:tcPr>
          <w:p w14:paraId="66559772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3B1A3E3B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2FA29778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B999B15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EDF28DB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22F242F" w14:textId="36550D3C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5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）能选择和参与购物、文娱、运动、度假等休闲活动</w:t>
            </w:r>
          </w:p>
        </w:tc>
        <w:tc>
          <w:tcPr>
            <w:tcW w:w="1737" w:type="pct"/>
            <w:vMerge/>
          </w:tcPr>
          <w:p w14:paraId="158C1BFC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203B16DB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4F0061C8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5CB41616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03C0416F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19AE0F9" w14:textId="4340568B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6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）会使用社区的公共场所、设施和服务</w:t>
            </w:r>
          </w:p>
        </w:tc>
        <w:tc>
          <w:tcPr>
            <w:tcW w:w="1737" w:type="pct"/>
            <w:vMerge/>
          </w:tcPr>
          <w:p w14:paraId="2DB552ED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33AA5D79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22819442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02175E6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EB4F528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F2E025A" w14:textId="5D7FCE23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7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）具有社区活动的安全知识和意识（如交通、财务和信息安全等）</w:t>
            </w:r>
          </w:p>
        </w:tc>
        <w:tc>
          <w:tcPr>
            <w:tcW w:w="1737" w:type="pct"/>
            <w:vMerge/>
          </w:tcPr>
          <w:p w14:paraId="231D3C98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1D8089FE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15BB3792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A4F9D3A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6B4F94F5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67126181" w14:textId="427240EF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8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）具有自我决策能力（如规划个人生活、反思个人优势和困难、进行自我倡导、寻求帮助等）</w:t>
            </w:r>
          </w:p>
        </w:tc>
        <w:tc>
          <w:tcPr>
            <w:tcW w:w="1737" w:type="pct"/>
            <w:vMerge/>
          </w:tcPr>
          <w:p w14:paraId="47337E49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459D1088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4CA74F76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9A030C4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17BB34F" w14:textId="1F8D8E7D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6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能处理青春期相关问题</w:t>
            </w:r>
          </w:p>
        </w:tc>
        <w:tc>
          <w:tcPr>
            <w:tcW w:w="2435" w:type="pct"/>
            <w:vAlign w:val="center"/>
          </w:tcPr>
          <w:p w14:paraId="631780BA" w14:textId="2ADD172A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proofErr w:type="gramStart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能觉知身体</w:t>
            </w:r>
            <w:proofErr w:type="gramEnd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性征</w:t>
            </w:r>
          </w:p>
        </w:tc>
        <w:tc>
          <w:tcPr>
            <w:tcW w:w="1737" w:type="pct"/>
            <w:vMerge w:val="restart"/>
            <w:vAlign w:val="center"/>
          </w:tcPr>
          <w:p w14:paraId="219AAAF4" w14:textId="489A50B8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为学生提供可靠的照护人员；采用图示法等帮助学生发展恰当的人际距离；具体直观地引导学生保护身体隐私部位及场所；拓展学生的生活范围，丰富学生的社会生活和娱乐生活；有针对性地教授学生“正确的做法”，以替代学生的不良行为；认同学生的需求，为学生提供情感支持。</w:t>
            </w:r>
          </w:p>
        </w:tc>
      </w:tr>
      <w:tr w:rsidR="009152B4" w:rsidRPr="007E2ED0" w14:paraId="0DA446D5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2C92E99B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B18B960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E8C5817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91C3763" w14:textId="6FB9B892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）能在青春期保持适当人际距离</w:t>
            </w:r>
          </w:p>
        </w:tc>
        <w:tc>
          <w:tcPr>
            <w:tcW w:w="1737" w:type="pct"/>
            <w:vMerge/>
            <w:vAlign w:val="center"/>
          </w:tcPr>
          <w:p w14:paraId="1A8579F4" w14:textId="77777777" w:rsidR="009152B4" w:rsidRPr="007E2ED0" w:rsidRDefault="009152B4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152B4" w:rsidRPr="007E2ED0" w14:paraId="67822332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51397A4E" w14:textId="77777777" w:rsidR="009152B4" w:rsidRPr="007E2ED0" w:rsidRDefault="009152B4" w:rsidP="00037B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515ED30" w14:textId="77777777" w:rsidR="009152B4" w:rsidRPr="007E2ED0" w:rsidRDefault="009152B4" w:rsidP="00621538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5538FEA9" w14:textId="77777777" w:rsidR="009152B4" w:rsidRPr="007E2ED0" w:rsidRDefault="009152B4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68E8A64" w14:textId="715FE419" w:rsidR="009152B4" w:rsidRPr="007E2ED0" w:rsidRDefault="006F39E3" w:rsidP="006F39E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）能应对和处理青春期的变化和挑战</w:t>
            </w:r>
          </w:p>
        </w:tc>
        <w:tc>
          <w:tcPr>
            <w:tcW w:w="1737" w:type="pct"/>
            <w:vMerge/>
          </w:tcPr>
          <w:p w14:paraId="255FCE82" w14:textId="77777777" w:rsidR="009152B4" w:rsidRPr="007E2ED0" w:rsidRDefault="009152B4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038C95E6" w14:textId="77777777" w:rsidTr="0084029F">
        <w:trPr>
          <w:trHeight w:val="567"/>
          <w:jc w:val="center"/>
        </w:trPr>
        <w:tc>
          <w:tcPr>
            <w:tcW w:w="222" w:type="pct"/>
            <w:vMerge w:val="restart"/>
            <w:vAlign w:val="center"/>
          </w:tcPr>
          <w:p w14:paraId="041311CC" w14:textId="23DF4592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  <w:szCs w:val="28"/>
              </w:rPr>
            </w:pPr>
            <w:r w:rsidRPr="007E2ED0"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  <w:t>A2.</w:t>
            </w:r>
            <w:r w:rsidRPr="007E2ED0">
              <w:rPr>
                <w:rFonts w:eastAsia="仿宋_GB2312" w:hint="eastAsia"/>
                <w:b/>
                <w:bCs/>
                <w:snapToGrid w:val="0"/>
                <w:kern w:val="0"/>
                <w:sz w:val="24"/>
                <w:szCs w:val="28"/>
              </w:rPr>
              <w:t>学习发展</w:t>
            </w:r>
          </w:p>
        </w:tc>
        <w:tc>
          <w:tcPr>
            <w:tcW w:w="225" w:type="pct"/>
            <w:vMerge w:val="restart"/>
            <w:vAlign w:val="center"/>
          </w:tcPr>
          <w:p w14:paraId="6A9E719C" w14:textId="045CC02C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 xml:space="preserve">. 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认知</w:t>
            </w:r>
          </w:p>
        </w:tc>
        <w:tc>
          <w:tcPr>
            <w:tcW w:w="380" w:type="pct"/>
            <w:vMerge w:val="restart"/>
            <w:vAlign w:val="center"/>
          </w:tcPr>
          <w:p w14:paraId="5B7957D8" w14:textId="1A45B403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7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 xml:space="preserve"> 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具有一定的认知灵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活性</w:t>
            </w:r>
          </w:p>
        </w:tc>
        <w:tc>
          <w:tcPr>
            <w:tcW w:w="2435" w:type="pct"/>
            <w:vAlign w:val="center"/>
          </w:tcPr>
          <w:p w14:paraId="2EBDFB60" w14:textId="54204D51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）能灵活进行人、物、情境和活动的注意切换</w:t>
            </w:r>
          </w:p>
        </w:tc>
        <w:tc>
          <w:tcPr>
            <w:tcW w:w="1737" w:type="pct"/>
            <w:vMerge w:val="restart"/>
            <w:vAlign w:val="center"/>
          </w:tcPr>
          <w:p w14:paraId="592BE211" w14:textId="43A2301E" w:rsidR="005C6A07" w:rsidRPr="007E2ED0" w:rsidRDefault="00143553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为学生的转换和过渡做准备；采用固定的物品或提示方式协助学生转换过渡；采取适当的策略让学生适应意外的变化；利用学生的特殊兴趣来引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导他们参加其他活动。</w:t>
            </w:r>
          </w:p>
        </w:tc>
      </w:tr>
      <w:tr w:rsidR="005C6A07" w:rsidRPr="007E2ED0" w14:paraId="4BA2831F" w14:textId="77777777" w:rsidTr="0084029F">
        <w:trPr>
          <w:trHeight w:val="567"/>
          <w:jc w:val="center"/>
        </w:trPr>
        <w:tc>
          <w:tcPr>
            <w:tcW w:w="222" w:type="pct"/>
            <w:vMerge/>
            <w:vAlign w:val="center"/>
          </w:tcPr>
          <w:p w14:paraId="46FB18EB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9F7D307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3677D59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44095F3" w14:textId="07FB68E0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）能在不同环节之间顺利转移、过渡</w:t>
            </w:r>
          </w:p>
        </w:tc>
        <w:tc>
          <w:tcPr>
            <w:tcW w:w="1737" w:type="pct"/>
            <w:vMerge/>
          </w:tcPr>
          <w:p w14:paraId="4CC56437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18E23B9E" w14:textId="77777777" w:rsidTr="0084029F">
        <w:trPr>
          <w:trHeight w:val="567"/>
          <w:jc w:val="center"/>
        </w:trPr>
        <w:tc>
          <w:tcPr>
            <w:tcW w:w="222" w:type="pct"/>
            <w:vMerge/>
            <w:vAlign w:val="center"/>
          </w:tcPr>
          <w:p w14:paraId="345E13D3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82B5EE5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52E4377B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8313DAE" w14:textId="2F39E869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）能适应环境中新的变化</w:t>
            </w:r>
          </w:p>
        </w:tc>
        <w:tc>
          <w:tcPr>
            <w:tcW w:w="1737" w:type="pct"/>
            <w:vMerge/>
          </w:tcPr>
          <w:p w14:paraId="34180771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09620C02" w14:textId="77777777" w:rsidTr="0084029F">
        <w:trPr>
          <w:trHeight w:val="567"/>
          <w:jc w:val="center"/>
        </w:trPr>
        <w:tc>
          <w:tcPr>
            <w:tcW w:w="222" w:type="pct"/>
            <w:vMerge/>
            <w:vAlign w:val="center"/>
          </w:tcPr>
          <w:p w14:paraId="230DD534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4B8F911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737DE77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55E342E" w14:textId="370E5D59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）能不局限于重复性兴趣，而参与特殊兴趣无关的活动</w:t>
            </w:r>
          </w:p>
        </w:tc>
        <w:tc>
          <w:tcPr>
            <w:tcW w:w="1737" w:type="pct"/>
            <w:vMerge/>
          </w:tcPr>
          <w:p w14:paraId="2A047DFD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3DA0081C" w14:textId="77777777" w:rsidTr="0084029F">
        <w:trPr>
          <w:trHeight w:val="1191"/>
          <w:jc w:val="center"/>
        </w:trPr>
        <w:tc>
          <w:tcPr>
            <w:tcW w:w="222" w:type="pct"/>
            <w:vMerge/>
            <w:vAlign w:val="center"/>
          </w:tcPr>
          <w:p w14:paraId="57498378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A458084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17600D57" w14:textId="508452CF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8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 xml:space="preserve"> 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能积极发展思维能力</w:t>
            </w:r>
          </w:p>
        </w:tc>
        <w:tc>
          <w:tcPr>
            <w:tcW w:w="2435" w:type="pct"/>
            <w:vAlign w:val="center"/>
          </w:tcPr>
          <w:p w14:paraId="34F8F07F" w14:textId="769B4CD4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）能积极发展排序、配对、比较、归类、计划、预测、推理等思维能力</w:t>
            </w:r>
          </w:p>
        </w:tc>
        <w:tc>
          <w:tcPr>
            <w:tcW w:w="1737" w:type="pct"/>
            <w:vMerge w:val="restart"/>
            <w:vAlign w:val="center"/>
          </w:tcPr>
          <w:p w14:paraId="5AEC7DB9" w14:textId="0212D575" w:rsidR="005C6A07" w:rsidRPr="007E2ED0" w:rsidRDefault="00143553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利用图片等鼓励学生进行物品、图片和指令的配对；利用各种关系图示帮助学生理解关键概念；在不同情景中协助学生整理和组织生活经验，发展逻辑能力；引导学生在现实生活中练习解决问题；给予学生即时的指导，通过“到处教”、“每事教”的方式，协助学生泛化所学习的知识和巩固所掌握的技能。</w:t>
            </w:r>
          </w:p>
        </w:tc>
      </w:tr>
      <w:tr w:rsidR="005C6A07" w:rsidRPr="007E2ED0" w14:paraId="045751AA" w14:textId="77777777" w:rsidTr="0084029F">
        <w:trPr>
          <w:trHeight w:val="1191"/>
          <w:jc w:val="center"/>
        </w:trPr>
        <w:tc>
          <w:tcPr>
            <w:tcW w:w="222" w:type="pct"/>
            <w:vMerge/>
            <w:vAlign w:val="center"/>
          </w:tcPr>
          <w:p w14:paraId="32471B7A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CF5D881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E7FCE1E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813151C" w14:textId="7D454B8F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）能解决问题（能发现问题并采取行动解决）</w:t>
            </w:r>
          </w:p>
        </w:tc>
        <w:tc>
          <w:tcPr>
            <w:tcW w:w="1737" w:type="pct"/>
            <w:vMerge/>
          </w:tcPr>
          <w:p w14:paraId="0F1DC691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3B8F60FA" w14:textId="77777777" w:rsidTr="0084029F">
        <w:trPr>
          <w:trHeight w:val="1191"/>
          <w:jc w:val="center"/>
        </w:trPr>
        <w:tc>
          <w:tcPr>
            <w:tcW w:w="222" w:type="pct"/>
            <w:vMerge/>
            <w:vAlign w:val="center"/>
          </w:tcPr>
          <w:p w14:paraId="200C3FCB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0F81E66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9B2E5C1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F24E783" w14:textId="6C2539B9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）能应用泛化所学知识和技能</w:t>
            </w:r>
          </w:p>
        </w:tc>
        <w:tc>
          <w:tcPr>
            <w:tcW w:w="1737" w:type="pct"/>
            <w:vMerge/>
          </w:tcPr>
          <w:p w14:paraId="45D29AF4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27FE9BCA" w14:textId="77777777" w:rsidTr="0084029F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7386CB2A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152D110F" w14:textId="68F6BE64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 xml:space="preserve">. 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学习</w:t>
            </w:r>
          </w:p>
        </w:tc>
        <w:tc>
          <w:tcPr>
            <w:tcW w:w="380" w:type="pct"/>
            <w:vMerge w:val="restart"/>
            <w:vAlign w:val="center"/>
          </w:tcPr>
          <w:p w14:paraId="7CF4173B" w14:textId="7F69BCBE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9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 xml:space="preserve"> 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对学习有兴趣并积极参与活动</w:t>
            </w:r>
          </w:p>
        </w:tc>
        <w:tc>
          <w:tcPr>
            <w:tcW w:w="2435" w:type="pct"/>
          </w:tcPr>
          <w:p w14:paraId="1FB7EDAE" w14:textId="472035B3" w:rsidR="005C6A07" w:rsidRPr="007E2ED0" w:rsidRDefault="005B4908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）能激发和维持学习动机</w:t>
            </w:r>
          </w:p>
        </w:tc>
        <w:tc>
          <w:tcPr>
            <w:tcW w:w="1737" w:type="pct"/>
            <w:vMerge w:val="restart"/>
            <w:vAlign w:val="center"/>
          </w:tcPr>
          <w:p w14:paraId="3B2C27C6" w14:textId="0ED8DCCF" w:rsidR="005C6A07" w:rsidRPr="007E2ED0" w:rsidRDefault="00143553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弹性设置学习目标；策略性调整学习内容；合理设计学习活动；布置合适的学业作业，可视学生情况。</w:t>
            </w:r>
          </w:p>
        </w:tc>
      </w:tr>
      <w:tr w:rsidR="005C6A07" w:rsidRPr="007E2ED0" w14:paraId="424C6DAF" w14:textId="77777777" w:rsidTr="0084029F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1428D18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CFBF46C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68DCCA25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</w:tcPr>
          <w:p w14:paraId="7943D178" w14:textId="7D58B737" w:rsidR="005C6A07" w:rsidRPr="007E2ED0" w:rsidRDefault="005B4908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）学习过程中能保持适当的专注</w:t>
            </w:r>
          </w:p>
        </w:tc>
        <w:tc>
          <w:tcPr>
            <w:tcW w:w="1737" w:type="pct"/>
            <w:vMerge/>
          </w:tcPr>
          <w:p w14:paraId="39C7D53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27756004" w14:textId="77777777" w:rsidTr="0084029F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1576D635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B046FD8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4437AF9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</w:tcPr>
          <w:p w14:paraId="6BD18390" w14:textId="7577F228" w:rsidR="005C6A07" w:rsidRPr="007E2ED0" w:rsidRDefault="005B4908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）能在学习活动过程中坚持完成任务（如在规定时间内完成任务）</w:t>
            </w:r>
          </w:p>
        </w:tc>
        <w:tc>
          <w:tcPr>
            <w:tcW w:w="1737" w:type="pct"/>
            <w:vMerge/>
          </w:tcPr>
          <w:p w14:paraId="5FB114BC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43E154D9" w14:textId="77777777" w:rsidTr="0084029F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64B13FA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EE4DF2F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D52FA46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</w:tcPr>
          <w:p w14:paraId="63580DFE" w14:textId="3CD028B0" w:rsidR="005C6A07" w:rsidRPr="007E2ED0" w:rsidRDefault="005B4908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）能参与协商学习任务（如提出要求增加或减少学习任务）</w:t>
            </w:r>
          </w:p>
        </w:tc>
        <w:tc>
          <w:tcPr>
            <w:tcW w:w="1737" w:type="pct"/>
            <w:vMerge/>
          </w:tcPr>
          <w:p w14:paraId="441DBCD0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25069490" w14:textId="77777777" w:rsidTr="0084029F">
        <w:trPr>
          <w:trHeight w:val="907"/>
          <w:jc w:val="center"/>
        </w:trPr>
        <w:tc>
          <w:tcPr>
            <w:tcW w:w="222" w:type="pct"/>
            <w:vMerge/>
            <w:vAlign w:val="center"/>
          </w:tcPr>
          <w:p w14:paraId="5B4685D9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B89C553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F63E5C8" w14:textId="7C5E01CC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0.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能组织自身学习活动</w:t>
            </w:r>
          </w:p>
        </w:tc>
        <w:tc>
          <w:tcPr>
            <w:tcW w:w="2435" w:type="pct"/>
            <w:vAlign w:val="center"/>
          </w:tcPr>
          <w:p w14:paraId="3E734F91" w14:textId="30EE6CC8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）能组织安排自己的学习活动（如整理物品、制定学习计划）</w:t>
            </w:r>
          </w:p>
        </w:tc>
        <w:tc>
          <w:tcPr>
            <w:tcW w:w="1737" w:type="pct"/>
            <w:vMerge w:val="restart"/>
            <w:vAlign w:val="center"/>
          </w:tcPr>
          <w:p w14:paraId="26730153" w14:textId="0BDCD474" w:rsidR="005C6A07" w:rsidRPr="007E2ED0" w:rsidRDefault="00143553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引导学生积极安排学习空间；教导学生管理学习用品；鼓励学生借助视觉表格、清单等来制定和执行学习计划；协助学生进行学习反思。</w:t>
            </w:r>
          </w:p>
        </w:tc>
      </w:tr>
      <w:tr w:rsidR="005C6A07" w:rsidRPr="007E2ED0" w14:paraId="349DF7C0" w14:textId="77777777" w:rsidTr="0084029F">
        <w:trPr>
          <w:trHeight w:val="907"/>
          <w:jc w:val="center"/>
        </w:trPr>
        <w:tc>
          <w:tcPr>
            <w:tcW w:w="222" w:type="pct"/>
            <w:vMerge/>
            <w:vAlign w:val="center"/>
          </w:tcPr>
          <w:p w14:paraId="0D4F8E01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007617E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633E58A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3FF9E1A9" w14:textId="1E29AED4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）能反思和评价自己的学习活动（如评价和改进自身学习状况）</w:t>
            </w:r>
          </w:p>
        </w:tc>
        <w:tc>
          <w:tcPr>
            <w:tcW w:w="1737" w:type="pct"/>
            <w:vMerge/>
          </w:tcPr>
          <w:p w14:paraId="7052D40D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37AAEE12" w14:textId="77777777" w:rsidTr="009535CC">
        <w:trPr>
          <w:trHeight w:val="1003"/>
          <w:jc w:val="center"/>
        </w:trPr>
        <w:tc>
          <w:tcPr>
            <w:tcW w:w="222" w:type="pct"/>
            <w:vMerge w:val="restart"/>
            <w:vAlign w:val="center"/>
          </w:tcPr>
          <w:p w14:paraId="04C56C47" w14:textId="4695AE9C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  <w:r w:rsidRPr="007E2ED0"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  <w:t>A3.</w:t>
            </w:r>
            <w:r w:rsidRPr="007E2ED0">
              <w:rPr>
                <w:rFonts w:eastAsia="仿宋_GB2312" w:hint="eastAsia"/>
                <w:b/>
                <w:bCs/>
                <w:snapToGrid w:val="0"/>
                <w:kern w:val="0"/>
                <w:sz w:val="24"/>
                <w:szCs w:val="28"/>
              </w:rPr>
              <w:t>社会融入</w:t>
            </w:r>
          </w:p>
        </w:tc>
        <w:tc>
          <w:tcPr>
            <w:tcW w:w="225" w:type="pct"/>
            <w:vMerge w:val="restart"/>
            <w:vAlign w:val="center"/>
          </w:tcPr>
          <w:p w14:paraId="24D79119" w14:textId="75E3C1EC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5.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游戏</w:t>
            </w:r>
          </w:p>
        </w:tc>
        <w:tc>
          <w:tcPr>
            <w:tcW w:w="380" w:type="pct"/>
            <w:vMerge w:val="restart"/>
            <w:vAlign w:val="center"/>
          </w:tcPr>
          <w:p w14:paraId="7CE6337C" w14:textId="5943EF1B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1.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具有一定的模仿能力</w:t>
            </w:r>
          </w:p>
        </w:tc>
        <w:tc>
          <w:tcPr>
            <w:tcW w:w="2435" w:type="pct"/>
            <w:vAlign w:val="center"/>
          </w:tcPr>
          <w:p w14:paraId="325F31D1" w14:textId="2960743E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）能进行肢体模仿</w:t>
            </w:r>
          </w:p>
        </w:tc>
        <w:tc>
          <w:tcPr>
            <w:tcW w:w="1737" w:type="pct"/>
            <w:vMerge w:val="restart"/>
          </w:tcPr>
          <w:p w14:paraId="26522039" w14:textId="68C03FDF" w:rsidR="009535CC" w:rsidRPr="007E2ED0" w:rsidRDefault="009535CC" w:rsidP="00B61FD2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要求学生必须模仿才能得到奖励；在学生能做到的能力基础上进行扩展；在学生无法模仿时，提示学生完成模仿；把学生不恰当的动作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/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语言塑造成有目的性的动作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/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语言。</w:t>
            </w:r>
          </w:p>
        </w:tc>
      </w:tr>
      <w:tr w:rsidR="009535CC" w:rsidRPr="007E2ED0" w14:paraId="344710D2" w14:textId="77777777" w:rsidTr="00143553">
        <w:trPr>
          <w:trHeight w:val="1041"/>
          <w:jc w:val="center"/>
        </w:trPr>
        <w:tc>
          <w:tcPr>
            <w:tcW w:w="222" w:type="pct"/>
            <w:vMerge/>
            <w:vAlign w:val="center"/>
          </w:tcPr>
          <w:p w14:paraId="1EB295E9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42DBB39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97460A9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0ACFCE6" w14:textId="7458272B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能进行语言模仿</w:t>
            </w:r>
          </w:p>
        </w:tc>
        <w:tc>
          <w:tcPr>
            <w:tcW w:w="1737" w:type="pct"/>
            <w:vMerge/>
          </w:tcPr>
          <w:p w14:paraId="376EE4AA" w14:textId="77777777" w:rsidR="009535CC" w:rsidRPr="007E2ED0" w:rsidRDefault="009535CC" w:rsidP="00B61FD2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1B4AAAE6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27A2B2F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7B971A6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1049A9B3" w14:textId="7C03EA36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2.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能开展有功能意义的独自游戏</w:t>
            </w:r>
          </w:p>
        </w:tc>
        <w:tc>
          <w:tcPr>
            <w:tcW w:w="2435" w:type="pct"/>
            <w:vAlign w:val="center"/>
          </w:tcPr>
          <w:p w14:paraId="6B31CC7E" w14:textId="5BDE46A2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）能进行玩具探索</w:t>
            </w:r>
          </w:p>
        </w:tc>
        <w:tc>
          <w:tcPr>
            <w:tcW w:w="1737" w:type="pct"/>
            <w:vMerge w:val="restart"/>
            <w:vAlign w:val="center"/>
          </w:tcPr>
          <w:p w14:paraId="74FFFAEF" w14:textId="0906F6AC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顺应学生的兴趣和偏好准备游戏环境；根据学生的认知水平和兴趣选择游戏活动；事先对游戏活动的各环节进行组织；游戏中恰当地应用提示策略以完成游戏；及时回应学生的游戏行为；支架式扩展游戏步骤。</w:t>
            </w:r>
          </w:p>
        </w:tc>
      </w:tr>
      <w:tr w:rsidR="005C6A07" w:rsidRPr="007E2ED0" w14:paraId="5BA55B6A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6700852A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A0189A8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80AAD00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C9BB0F7" w14:textId="2184E1F4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）能进行组合游戏（如搭积木）</w:t>
            </w:r>
          </w:p>
        </w:tc>
        <w:tc>
          <w:tcPr>
            <w:tcW w:w="1737" w:type="pct"/>
            <w:vMerge/>
            <w:vAlign w:val="center"/>
          </w:tcPr>
          <w:p w14:paraId="5BE0D702" w14:textId="77777777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12BDAAF9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4981E2A5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6E0AC5C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44105C9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D87CAFC" w14:textId="66DD6004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）能进行因果游戏（通过触动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A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，引起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的反应）</w:t>
            </w:r>
          </w:p>
        </w:tc>
        <w:tc>
          <w:tcPr>
            <w:tcW w:w="1737" w:type="pct"/>
            <w:vMerge/>
            <w:vAlign w:val="center"/>
          </w:tcPr>
          <w:p w14:paraId="2D82ECA8" w14:textId="77777777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4FB5E01D" w14:textId="77777777" w:rsidTr="00143553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2DB5C6B2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1945F00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40D4FA7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DB58C8A" w14:textId="23C0A9C0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）能进行功能游戏（按照玩具的游戏方法进行，如推小汽车，而不是砸小汽车）</w:t>
            </w:r>
          </w:p>
        </w:tc>
        <w:tc>
          <w:tcPr>
            <w:tcW w:w="1737" w:type="pct"/>
            <w:vMerge/>
            <w:vAlign w:val="center"/>
          </w:tcPr>
          <w:p w14:paraId="28DD5FED" w14:textId="77777777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2C5EB08B" w14:textId="77777777" w:rsidTr="00143553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23113393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5F44720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6759745C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6DD1D02D" w14:textId="34A70BB5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5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）能进行假装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/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象征游戏（假想出特定角色，如游戏中把椅子假想成汽车）</w:t>
            </w:r>
          </w:p>
        </w:tc>
        <w:tc>
          <w:tcPr>
            <w:tcW w:w="1737" w:type="pct"/>
            <w:vMerge/>
            <w:vAlign w:val="center"/>
          </w:tcPr>
          <w:p w14:paraId="252C37A0" w14:textId="77777777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77A7C95F" w14:textId="77777777" w:rsidTr="0084029F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47EC8E5C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591E3032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762BC0A8" w14:textId="709EBC51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3.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能参与社交游戏</w:t>
            </w:r>
          </w:p>
        </w:tc>
        <w:tc>
          <w:tcPr>
            <w:tcW w:w="2435" w:type="pct"/>
          </w:tcPr>
          <w:p w14:paraId="52DC71D3" w14:textId="02BE2A05" w:rsidR="005C6A07" w:rsidRPr="007E2ED0" w:rsidRDefault="005B4908" w:rsidP="00B61FD2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）能进行平行游戏（与他人用熟悉的材料或玩具各玩各的，但关注到对方）</w:t>
            </w:r>
          </w:p>
        </w:tc>
        <w:tc>
          <w:tcPr>
            <w:tcW w:w="1737" w:type="pct"/>
            <w:vMerge w:val="restart"/>
            <w:vAlign w:val="center"/>
          </w:tcPr>
          <w:p w14:paraId="078AECB6" w14:textId="707EFDD3" w:rsidR="005C6A07" w:rsidRPr="007E2ED0" w:rsidRDefault="005C6A07" w:rsidP="0084029F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设计游戏兴趣调查表，调查学生的游戏偏好；选择合适的社交游戏活动；对社交游戏的步骤和环节进行结构化设计；采用提示策略辅助学生完成游戏活动；在游戏中逐步提升学生的交互能力。</w:t>
            </w:r>
          </w:p>
        </w:tc>
      </w:tr>
      <w:tr w:rsidR="005C6A07" w:rsidRPr="007E2ED0" w14:paraId="6BDC25CA" w14:textId="77777777" w:rsidTr="00143553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2EA86479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D233E0B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C0FD56F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67BC7F6" w14:textId="402826E0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）能进行联合游戏（能与他人共同玩游戏或玩具，但彼此间不协作完成）</w:t>
            </w:r>
          </w:p>
        </w:tc>
        <w:tc>
          <w:tcPr>
            <w:tcW w:w="1737" w:type="pct"/>
            <w:vMerge/>
          </w:tcPr>
          <w:p w14:paraId="75B2EA87" w14:textId="77777777" w:rsidR="005C6A07" w:rsidRPr="007E2ED0" w:rsidRDefault="005C6A07" w:rsidP="00B61FD2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3BDF0B01" w14:textId="77777777" w:rsidTr="0084029F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4C3990AB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576FCCBB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70E0F40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716C0AF9" w14:textId="58B5CB2D" w:rsidR="005C6A07" w:rsidRPr="007E2ED0" w:rsidRDefault="005B490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）能进行合作游戏（如与他人搭档共同完成某一游戏）</w:t>
            </w:r>
          </w:p>
        </w:tc>
        <w:tc>
          <w:tcPr>
            <w:tcW w:w="1737" w:type="pct"/>
            <w:vMerge/>
          </w:tcPr>
          <w:p w14:paraId="58EDF50E" w14:textId="77777777" w:rsidR="005C6A07" w:rsidRPr="007E2ED0" w:rsidRDefault="005C6A07" w:rsidP="00B61FD2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4646A5A8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3456532F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6EC1FF9F" w14:textId="6AC2DC3A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6.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沟通</w:t>
            </w:r>
          </w:p>
        </w:tc>
        <w:tc>
          <w:tcPr>
            <w:tcW w:w="380" w:type="pct"/>
            <w:vMerge w:val="restart"/>
            <w:vAlign w:val="center"/>
          </w:tcPr>
          <w:p w14:paraId="237876E4" w14:textId="5495C786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4.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能用非言语方式与他人沟通</w:t>
            </w:r>
          </w:p>
        </w:tc>
        <w:tc>
          <w:tcPr>
            <w:tcW w:w="2435" w:type="pct"/>
            <w:vAlign w:val="center"/>
          </w:tcPr>
          <w:p w14:paraId="33D22AD7" w14:textId="1A03E4CC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）能进行社交关注（如回应他人肢体接触、互动邀请等）</w:t>
            </w:r>
          </w:p>
        </w:tc>
        <w:tc>
          <w:tcPr>
            <w:tcW w:w="1737" w:type="pct"/>
            <w:vMerge w:val="restart"/>
            <w:vAlign w:val="center"/>
          </w:tcPr>
          <w:p w14:paraId="5F75D3AE" w14:textId="6E079453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叫学生的名字，让学生看向自己；安排环境让学生不得不引发成人关注；鼓励学生采用眼神、动作等方式来保持互动；引导学生跟随点指而看向目标物体；促进学生采用眼神、点指等行为主动分享兴趣焦点；“影随”学生，将相关能力泛化到同伴。</w:t>
            </w:r>
          </w:p>
        </w:tc>
      </w:tr>
      <w:tr w:rsidR="005C6A07" w:rsidRPr="007E2ED0" w14:paraId="7EB6A131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1DB3C2B6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44177F1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EA31864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41EB84E0" w14:textId="49A7DF6C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）能进行</w:t>
            </w:r>
            <w:r w:rsidRPr="00B4616F">
              <w:rPr>
                <w:rFonts w:eastAsia="仿宋_GB2312" w:cs="仿宋_GB2312" w:hint="eastAsia"/>
                <w:sz w:val="24"/>
                <w:szCs w:val="28"/>
                <w:lang w:bidi="ar"/>
              </w:rPr>
              <w:t>社交</w:t>
            </w:r>
            <w:r w:rsidR="00B4616F" w:rsidRPr="00B4616F">
              <w:rPr>
                <w:rFonts w:eastAsia="仿宋_GB2312" w:cs="仿宋_GB2312" w:hint="eastAsia"/>
                <w:sz w:val="24"/>
                <w:szCs w:val="28"/>
                <w:lang w:bidi="ar"/>
              </w:rPr>
              <w:t>表达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（如通过眼神、行为和肢体提出要求）</w:t>
            </w:r>
          </w:p>
        </w:tc>
        <w:tc>
          <w:tcPr>
            <w:tcW w:w="1737" w:type="pct"/>
            <w:vMerge/>
          </w:tcPr>
          <w:p w14:paraId="03556955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356CD976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485CE226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E5CACC3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345C9054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E19B809" w14:textId="6547E640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）能通过眼神、行为或玩具等维持与他人的互动</w:t>
            </w:r>
          </w:p>
        </w:tc>
        <w:tc>
          <w:tcPr>
            <w:tcW w:w="1737" w:type="pct"/>
            <w:vMerge/>
          </w:tcPr>
          <w:p w14:paraId="1BB62317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623329A1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66F029D5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681CCFD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5CA1BC02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43B6781C" w14:textId="2606771F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）能与他人分享共同注意，分享关注焦点</w:t>
            </w:r>
          </w:p>
        </w:tc>
        <w:tc>
          <w:tcPr>
            <w:tcW w:w="1737" w:type="pct"/>
            <w:vMerge/>
          </w:tcPr>
          <w:p w14:paraId="4A2AACC7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739D0F68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59A046C9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4C884FA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4BA2639B" w14:textId="03598C4B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5.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能倾听常用言语信息</w:t>
            </w:r>
            <w:r w:rsidR="006F3C18"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并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有恰当回应</w:t>
            </w:r>
          </w:p>
        </w:tc>
        <w:tc>
          <w:tcPr>
            <w:tcW w:w="2435" w:type="pct"/>
            <w:vAlign w:val="center"/>
          </w:tcPr>
          <w:p w14:paraId="587D4F35" w14:textId="452C563F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）能辨识、关注和倾听环境中的声音</w:t>
            </w:r>
          </w:p>
        </w:tc>
        <w:tc>
          <w:tcPr>
            <w:tcW w:w="1737" w:type="pct"/>
            <w:vMerge w:val="restart"/>
            <w:vAlign w:val="center"/>
          </w:tcPr>
          <w:p w14:paraId="2FD403A8" w14:textId="20C24928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获得学生的注意；使用简洁明了的语言，以便于学生理解；强化各种非言语线索，使话语易于被学生理解；利用不同水平的提示辅助学生</w:t>
            </w:r>
            <w:proofErr w:type="gramStart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作出</w:t>
            </w:r>
            <w:proofErr w:type="gramEnd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回应；多渠道教学，引导学生建立关于语言的完整概念；从学生日常生活中入手，帮助学生了解语言的实质意义。</w:t>
            </w:r>
          </w:p>
        </w:tc>
      </w:tr>
      <w:tr w:rsidR="005C6A07" w:rsidRPr="007E2ED0" w14:paraId="18671A05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7519AA1A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49F9583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937BC5A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A41829D" w14:textId="1AFE12A9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）能回应他人</w:t>
            </w:r>
            <w:r w:rsidR="00AC0B77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proofErr w:type="gramStart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如唤名</w:t>
            </w:r>
            <w:proofErr w:type="gramEnd"/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、问候、道谢、指令等）</w:t>
            </w:r>
          </w:p>
        </w:tc>
        <w:tc>
          <w:tcPr>
            <w:tcW w:w="1737" w:type="pct"/>
            <w:vMerge/>
          </w:tcPr>
          <w:p w14:paraId="1E3CAA89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10062F5B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323B2CB7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32F29E5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6366FF9F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016950E8" w14:textId="60C57C11" w:rsidR="005C6A07" w:rsidRPr="007E2ED0" w:rsidRDefault="006F3C18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）能获取信息（如时间、地点、原因、动作等信息）</w:t>
            </w:r>
          </w:p>
        </w:tc>
        <w:tc>
          <w:tcPr>
            <w:tcW w:w="1737" w:type="pct"/>
            <w:vMerge/>
          </w:tcPr>
          <w:p w14:paraId="4051751A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53817B5A" w14:textId="77777777" w:rsidTr="009535CC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42EC938F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8E5AAF8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6DDCB3A6" w14:textId="04C30051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6.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能表达需求、想法和评论</w:t>
            </w:r>
          </w:p>
        </w:tc>
        <w:tc>
          <w:tcPr>
            <w:tcW w:w="2435" w:type="pct"/>
            <w:vAlign w:val="center"/>
          </w:tcPr>
          <w:p w14:paraId="7916D220" w14:textId="0D5544F8" w:rsidR="009535CC" w:rsidRPr="007E2ED0" w:rsidRDefault="009535CC" w:rsidP="009535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能表达需求（如请求获得物品、休息、他人帮助等）</w:t>
            </w:r>
          </w:p>
        </w:tc>
        <w:tc>
          <w:tcPr>
            <w:tcW w:w="1737" w:type="pct"/>
            <w:vMerge w:val="restart"/>
            <w:vAlign w:val="center"/>
          </w:tcPr>
          <w:p w14:paraId="46E4D30D" w14:textId="5A548FA0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利用和创造学习契机引导学生积极表达；为学生选择合适的表达方式；根据学生的水平给与不同程度的提示和支持；建立典型表达范式的基础上逐步扩展沟通功能。</w:t>
            </w:r>
          </w:p>
        </w:tc>
      </w:tr>
      <w:tr w:rsidR="009535CC" w:rsidRPr="007E2ED0" w14:paraId="408E9A84" w14:textId="77777777" w:rsidTr="009535CC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04934C7B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1E9AD61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CAD198A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37B9788F" w14:textId="06144BF9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能表达反对或拒绝</w:t>
            </w:r>
            <w:bookmarkStart w:id="0" w:name="_GoBack"/>
            <w:bookmarkEnd w:id="0"/>
          </w:p>
        </w:tc>
        <w:tc>
          <w:tcPr>
            <w:tcW w:w="1737" w:type="pct"/>
            <w:vMerge/>
            <w:vAlign w:val="center"/>
          </w:tcPr>
          <w:p w14:paraId="6152CCFB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462C6465" w14:textId="77777777" w:rsidTr="009535CC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18A81A11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3FCB04F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00467AC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409E1F7" w14:textId="1B0E2175" w:rsidR="009535CC" w:rsidRPr="009535CC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能表达友好</w:t>
            </w:r>
          </w:p>
        </w:tc>
        <w:tc>
          <w:tcPr>
            <w:tcW w:w="1737" w:type="pct"/>
            <w:vMerge/>
            <w:vAlign w:val="center"/>
          </w:tcPr>
          <w:p w14:paraId="5A2E8836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1DC40D1F" w14:textId="77777777" w:rsidTr="009535CC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14C0DDFE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61126AD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B0586AD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3E0C6DCB" w14:textId="5378234E" w:rsidR="009535CC" w:rsidRPr="009535CC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能描述或转述信息</w:t>
            </w:r>
          </w:p>
        </w:tc>
        <w:tc>
          <w:tcPr>
            <w:tcW w:w="1737" w:type="pct"/>
            <w:vMerge/>
            <w:vAlign w:val="center"/>
          </w:tcPr>
          <w:p w14:paraId="7DDCE181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631C4838" w14:textId="77777777" w:rsidTr="009535CC">
        <w:trPr>
          <w:trHeight w:val="510"/>
          <w:jc w:val="center"/>
        </w:trPr>
        <w:tc>
          <w:tcPr>
            <w:tcW w:w="222" w:type="pct"/>
            <w:vMerge/>
            <w:vAlign w:val="center"/>
          </w:tcPr>
          <w:p w14:paraId="32467FFC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55A8B48C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4233C12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6C456E2" w14:textId="7ED12055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5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能就事件、他人的话等表达自己的观点</w:t>
            </w:r>
          </w:p>
        </w:tc>
        <w:tc>
          <w:tcPr>
            <w:tcW w:w="1737" w:type="pct"/>
            <w:vMerge/>
            <w:vAlign w:val="center"/>
          </w:tcPr>
          <w:p w14:paraId="0545D580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7B5A2345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5B90015F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E918D80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70EE483B" w14:textId="2978C2A5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7.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能进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行交互式对话</w:t>
            </w:r>
          </w:p>
        </w:tc>
        <w:tc>
          <w:tcPr>
            <w:tcW w:w="2435" w:type="pct"/>
            <w:vAlign w:val="center"/>
          </w:tcPr>
          <w:p w14:paraId="2DDFC198" w14:textId="7FA88846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="00532CDC"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能发起并推进对话</w:t>
            </w:r>
          </w:p>
        </w:tc>
        <w:tc>
          <w:tcPr>
            <w:tcW w:w="1737" w:type="pct"/>
            <w:vMerge w:val="restart"/>
            <w:vAlign w:val="center"/>
          </w:tcPr>
          <w:p w14:paraId="0055EC62" w14:textId="7B881021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围绕一个特定的活动或事件形成固定的交谈范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lastRenderedPageBreak/>
              <w:t>式；恰当利用辅助和支持，使学生练习维持交谈；通过角色扮演或示范的方式训练同伴维持交谈的能力；基于交谈范式扩展老师学生的交谈。</w:t>
            </w:r>
          </w:p>
        </w:tc>
      </w:tr>
      <w:tr w:rsidR="005C6A07" w:rsidRPr="007E2ED0" w14:paraId="0863DDC8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2EB5F3E6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55A909B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E6A39D0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5C38C08B" w14:textId="6B24B908" w:rsidR="005C6A07" w:rsidRPr="007E2ED0" w:rsidRDefault="005C6A07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="00532CDC"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能在交互式对话中运用辅助技巧（如使用手势、身体姿势辅助表达）</w:t>
            </w:r>
          </w:p>
        </w:tc>
        <w:tc>
          <w:tcPr>
            <w:tcW w:w="1737" w:type="pct"/>
            <w:vMerge/>
          </w:tcPr>
          <w:p w14:paraId="083F887D" w14:textId="77777777" w:rsidR="005C6A07" w:rsidRPr="007E2ED0" w:rsidRDefault="005C6A07" w:rsidP="00067CB7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372BB8D5" w14:textId="77777777" w:rsidTr="009535CC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7B0062B2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58D73927" w14:textId="7090451F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7.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人际</w:t>
            </w:r>
          </w:p>
        </w:tc>
        <w:tc>
          <w:tcPr>
            <w:tcW w:w="380" w:type="pct"/>
            <w:vMerge w:val="restart"/>
            <w:vAlign w:val="center"/>
          </w:tcPr>
          <w:p w14:paraId="53B87BFC" w14:textId="2F9DA958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8.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能理解和推断他人的想法</w:t>
            </w:r>
          </w:p>
        </w:tc>
        <w:tc>
          <w:tcPr>
            <w:tcW w:w="2435" w:type="pct"/>
            <w:vAlign w:val="center"/>
          </w:tcPr>
          <w:p w14:paraId="7240C317" w14:textId="20CB7E43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知道不同的人对同一事物的看法会是不同的</w:t>
            </w:r>
          </w:p>
        </w:tc>
        <w:tc>
          <w:tcPr>
            <w:tcW w:w="1737" w:type="pct"/>
            <w:vMerge w:val="restart"/>
            <w:vAlign w:val="center"/>
          </w:tcPr>
          <w:p w14:paraId="55A863B7" w14:textId="7C12A494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撰写并使用社会故事，帮助学生理解情境中人的想法、感受和意图；巧用“思想泡”策略，引导学生理解他人真实想法和意图</w:t>
            </w:r>
          </w:p>
          <w:p w14:paraId="6779652F" w14:textId="236FF545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观看和讨论视频，引发学生同理心；开展角色扮演活动，引导学生感受不同情境和角色的心理体验；关注真实情境中的教学。</w:t>
            </w:r>
          </w:p>
        </w:tc>
      </w:tr>
      <w:tr w:rsidR="009535CC" w:rsidRPr="007E2ED0" w14:paraId="16CC09E9" w14:textId="77777777" w:rsidTr="009535CC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124FA981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15266C98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E20B591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47E27E47" w14:textId="68C5A472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能通过他人的面部表情、举动等辨别他人的想法和情感</w:t>
            </w:r>
          </w:p>
        </w:tc>
        <w:tc>
          <w:tcPr>
            <w:tcW w:w="1737" w:type="pct"/>
            <w:vMerge/>
            <w:vAlign w:val="center"/>
          </w:tcPr>
          <w:p w14:paraId="57133458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54323AE3" w14:textId="77777777" w:rsidTr="009535CC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13E7F3D4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481CE2D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42CF7D19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CFEFF60" w14:textId="7BA8E941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能站在他人的立场，理解他人的想法与感受</w:t>
            </w:r>
          </w:p>
        </w:tc>
        <w:tc>
          <w:tcPr>
            <w:tcW w:w="1737" w:type="pct"/>
            <w:vMerge/>
            <w:vAlign w:val="center"/>
          </w:tcPr>
          <w:p w14:paraId="4D97D0CE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0AFB6FAC" w14:textId="77777777" w:rsidTr="009535CC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093CB8FB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99128E2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50DA4CAD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61BC7C4F" w14:textId="39142C1B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4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能依据他人的行为、言语等推断他人的真实想法</w:t>
            </w:r>
          </w:p>
        </w:tc>
        <w:tc>
          <w:tcPr>
            <w:tcW w:w="1737" w:type="pct"/>
            <w:vMerge/>
            <w:vAlign w:val="center"/>
          </w:tcPr>
          <w:p w14:paraId="16F9DF62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9535CC" w:rsidRPr="007E2ED0" w14:paraId="502C522A" w14:textId="77777777" w:rsidTr="009535CC">
        <w:trPr>
          <w:trHeight w:val="624"/>
          <w:jc w:val="center"/>
        </w:trPr>
        <w:tc>
          <w:tcPr>
            <w:tcW w:w="222" w:type="pct"/>
            <w:vMerge/>
            <w:vAlign w:val="center"/>
          </w:tcPr>
          <w:p w14:paraId="67EC918F" w14:textId="77777777" w:rsidR="009535CC" w:rsidRPr="007E2ED0" w:rsidRDefault="009535CC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7998FC0E" w14:textId="77777777" w:rsidR="009535CC" w:rsidRPr="007E2ED0" w:rsidRDefault="009535CC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D0A8E82" w14:textId="77777777" w:rsidR="009535CC" w:rsidRPr="007E2ED0" w:rsidRDefault="009535CC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90A00F3" w14:textId="59232E80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5</w:t>
            </w:r>
            <w:r>
              <w:rPr>
                <w:rFonts w:eastAsia="仿宋_GB2312" w:cs="仿宋_GB2312" w:hint="eastAsia"/>
                <w:sz w:val="24"/>
                <w:szCs w:val="28"/>
                <w:lang w:bidi="ar"/>
              </w:rPr>
              <w:t>）</w:t>
            </w:r>
            <w:r w:rsidRPr="009535CC">
              <w:rPr>
                <w:rFonts w:eastAsia="仿宋_GB2312" w:cs="仿宋_GB2312" w:hint="eastAsia"/>
                <w:sz w:val="24"/>
                <w:szCs w:val="28"/>
                <w:lang w:bidi="ar"/>
              </w:rPr>
              <w:t>能依据他人的言语和想法，预测他人下一步可能的行动</w:t>
            </w:r>
          </w:p>
        </w:tc>
        <w:tc>
          <w:tcPr>
            <w:tcW w:w="1737" w:type="pct"/>
            <w:vMerge/>
            <w:vAlign w:val="center"/>
          </w:tcPr>
          <w:p w14:paraId="2FD31729" w14:textId="77777777" w:rsidR="009535CC" w:rsidRPr="007E2ED0" w:rsidRDefault="009535CC" w:rsidP="00143553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3EA16184" w14:textId="77777777" w:rsidTr="0084029F">
        <w:trPr>
          <w:trHeight w:val="1191"/>
          <w:jc w:val="center"/>
        </w:trPr>
        <w:tc>
          <w:tcPr>
            <w:tcW w:w="222" w:type="pct"/>
            <w:vMerge/>
            <w:vAlign w:val="center"/>
          </w:tcPr>
          <w:p w14:paraId="164D35B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2B13687B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229C01D7" w14:textId="6DFF5258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9.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能发展并维持恰当的人际关系</w:t>
            </w:r>
          </w:p>
        </w:tc>
        <w:tc>
          <w:tcPr>
            <w:tcW w:w="2435" w:type="pct"/>
            <w:vAlign w:val="center"/>
          </w:tcPr>
          <w:p w14:paraId="600EE4C4" w14:textId="3C3DB143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）能与他人在熟悉或公共环境共处一段时间</w:t>
            </w:r>
          </w:p>
        </w:tc>
        <w:tc>
          <w:tcPr>
            <w:tcW w:w="1737" w:type="pct"/>
            <w:vMerge w:val="restart"/>
            <w:vAlign w:val="center"/>
          </w:tcPr>
          <w:p w14:paraId="55FF4FB3" w14:textId="516DBC98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引导学生参与各种人际活动；保障学生人际活动中的高自尊水平</w:t>
            </w:r>
            <w:r w:rsidR="004C68CC"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；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注意和警惕学生同伴的欺凌行为；设计人际活动来促进学生人际交往的能力；编制符合学生典型生活场景的社交故事。</w:t>
            </w:r>
          </w:p>
        </w:tc>
      </w:tr>
      <w:tr w:rsidR="005C6A07" w:rsidRPr="007E2ED0" w14:paraId="35D08D26" w14:textId="77777777" w:rsidTr="00C64B86">
        <w:trPr>
          <w:trHeight w:val="1191"/>
          <w:jc w:val="center"/>
        </w:trPr>
        <w:tc>
          <w:tcPr>
            <w:tcW w:w="222" w:type="pct"/>
            <w:vMerge/>
            <w:vAlign w:val="center"/>
          </w:tcPr>
          <w:p w14:paraId="2506714A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0334DD0F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1E112C44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13DBFFCE" w14:textId="20386C40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）能与他人建立并维持稳定的关系</w:t>
            </w:r>
          </w:p>
        </w:tc>
        <w:tc>
          <w:tcPr>
            <w:tcW w:w="1737" w:type="pct"/>
            <w:vMerge/>
          </w:tcPr>
          <w:p w14:paraId="79F136CF" w14:textId="77777777" w:rsidR="005C6A07" w:rsidRPr="007E2ED0" w:rsidRDefault="005C6A07" w:rsidP="007B65D8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4EF82DF7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5288D6D6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 w:val="restart"/>
            <w:vAlign w:val="center"/>
          </w:tcPr>
          <w:p w14:paraId="66A6AC50" w14:textId="5EF534AA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B</w:t>
            </w:r>
            <w:r w:rsidRPr="007E2ED0">
              <w:rPr>
                <w:rFonts w:eastAsia="仿宋_GB2312"/>
                <w:b/>
                <w:sz w:val="24"/>
                <w:szCs w:val="28"/>
                <w:lang w:bidi="ar"/>
              </w:rPr>
              <w:t>8.</w:t>
            </w:r>
            <w:r w:rsidRPr="007E2ED0">
              <w:rPr>
                <w:rFonts w:eastAsia="仿宋_GB2312" w:hint="eastAsia"/>
                <w:b/>
                <w:sz w:val="24"/>
                <w:szCs w:val="28"/>
                <w:lang w:bidi="ar"/>
              </w:rPr>
              <w:t>群处</w:t>
            </w:r>
          </w:p>
        </w:tc>
        <w:tc>
          <w:tcPr>
            <w:tcW w:w="380" w:type="pct"/>
            <w:vMerge w:val="restart"/>
            <w:vAlign w:val="center"/>
          </w:tcPr>
          <w:p w14:paraId="232D760C" w14:textId="2426D66E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0.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能参与集体活动</w:t>
            </w:r>
          </w:p>
        </w:tc>
        <w:tc>
          <w:tcPr>
            <w:tcW w:w="2435" w:type="pct"/>
            <w:vAlign w:val="center"/>
          </w:tcPr>
          <w:p w14:paraId="48891AFF" w14:textId="129BCD83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）能参与群体活动，愿意为集体做事</w:t>
            </w:r>
          </w:p>
        </w:tc>
        <w:tc>
          <w:tcPr>
            <w:tcW w:w="1737" w:type="pct"/>
            <w:vMerge w:val="restart"/>
            <w:vAlign w:val="center"/>
          </w:tcPr>
          <w:p w14:paraId="22165CF0" w14:textId="366B2C23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为学生选择适合于发展水平的集体活动；事先让学生对集体活动做好准备；活动中实时提示学生该如何表现；对学生意外出现的行为问题形成干预方案。</w:t>
            </w:r>
          </w:p>
        </w:tc>
      </w:tr>
      <w:tr w:rsidR="005C6A07" w:rsidRPr="007E2ED0" w14:paraId="01CFBB76" w14:textId="77777777" w:rsidTr="0084029F">
        <w:trPr>
          <w:trHeight w:val="1020"/>
          <w:jc w:val="center"/>
        </w:trPr>
        <w:tc>
          <w:tcPr>
            <w:tcW w:w="222" w:type="pct"/>
            <w:vMerge/>
            <w:vAlign w:val="center"/>
          </w:tcPr>
          <w:p w14:paraId="325AFEB0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67E975E2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025C580A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BAA318E" w14:textId="2C590619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）能理解和遵守群体规则（如排队、集体教学、交通、活动等规则）</w:t>
            </w:r>
          </w:p>
        </w:tc>
        <w:tc>
          <w:tcPr>
            <w:tcW w:w="1737" w:type="pct"/>
            <w:vMerge/>
          </w:tcPr>
          <w:p w14:paraId="3B3BD7BA" w14:textId="77777777" w:rsidR="005C6A07" w:rsidRPr="007E2ED0" w:rsidRDefault="005C6A07" w:rsidP="007B65D8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6D6F2F14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3FABD9EE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ED4466B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 w:val="restart"/>
            <w:vAlign w:val="center"/>
          </w:tcPr>
          <w:p w14:paraId="709E513B" w14:textId="7EE64F52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/>
                <w:sz w:val="24"/>
                <w:szCs w:val="28"/>
                <w:lang w:bidi="ar"/>
              </w:rPr>
              <w:t>1.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有一定的社会归属感和责任感</w:t>
            </w:r>
          </w:p>
        </w:tc>
        <w:tc>
          <w:tcPr>
            <w:tcW w:w="2435" w:type="pct"/>
            <w:vAlign w:val="center"/>
          </w:tcPr>
          <w:p w14:paraId="253C18F7" w14:textId="5A25ACA5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1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）热爱自己的社区、家乡、祖国等，有一定的社会归属感</w:t>
            </w:r>
          </w:p>
        </w:tc>
        <w:tc>
          <w:tcPr>
            <w:tcW w:w="1737" w:type="pct"/>
            <w:vMerge w:val="restart"/>
            <w:vAlign w:val="center"/>
          </w:tcPr>
          <w:p w14:paraId="049F46E3" w14:textId="4EDD9223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营造了解、接纳学生的社会文化氛围；引导学生多帮助他人、贡献环境；进行有关社会环境的常识教学；定期开展各种仪式性活动；用学生能够理解的形式激发学生爱家乡、爱祖国的情感。</w:t>
            </w:r>
          </w:p>
        </w:tc>
      </w:tr>
      <w:tr w:rsidR="005C6A07" w:rsidRPr="007E2ED0" w14:paraId="4C708AC7" w14:textId="77777777" w:rsidTr="0084029F">
        <w:trPr>
          <w:trHeight w:val="964"/>
          <w:jc w:val="center"/>
        </w:trPr>
        <w:tc>
          <w:tcPr>
            <w:tcW w:w="222" w:type="pct"/>
            <w:vMerge/>
            <w:vAlign w:val="center"/>
          </w:tcPr>
          <w:p w14:paraId="7ED7CB29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3799CFA4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22BFA836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2DA4ED18" w14:textId="397CC320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2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）具有劳动实践能力（如做家务、参加公益活动、生产劳动），养成良好的劳动习惯</w:t>
            </w:r>
          </w:p>
        </w:tc>
        <w:tc>
          <w:tcPr>
            <w:tcW w:w="1737" w:type="pct"/>
            <w:vMerge/>
          </w:tcPr>
          <w:p w14:paraId="2B288484" w14:textId="77777777" w:rsidR="005C6A07" w:rsidRPr="007E2ED0" w:rsidRDefault="005C6A07" w:rsidP="007B65D8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  <w:tr w:rsidR="005C6A07" w:rsidRPr="007E2ED0" w14:paraId="4303EFDC" w14:textId="77777777" w:rsidTr="0084029F">
        <w:trPr>
          <w:trHeight w:val="794"/>
          <w:jc w:val="center"/>
        </w:trPr>
        <w:tc>
          <w:tcPr>
            <w:tcW w:w="222" w:type="pct"/>
            <w:vMerge/>
            <w:vAlign w:val="center"/>
          </w:tcPr>
          <w:p w14:paraId="439B8343" w14:textId="77777777" w:rsidR="005C6A07" w:rsidRPr="007E2ED0" w:rsidRDefault="005C6A07" w:rsidP="0001116A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_GB2312"/>
                <w:b/>
                <w:bCs/>
                <w:snapToGrid w:val="0"/>
                <w:kern w:val="0"/>
                <w:sz w:val="24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14:paraId="40077B54" w14:textId="77777777" w:rsidR="005C6A07" w:rsidRPr="007E2ED0" w:rsidRDefault="005C6A07" w:rsidP="00462426"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b/>
                <w:sz w:val="24"/>
                <w:szCs w:val="28"/>
                <w:lang w:bidi="ar"/>
              </w:rPr>
            </w:pPr>
          </w:p>
        </w:tc>
        <w:tc>
          <w:tcPr>
            <w:tcW w:w="380" w:type="pct"/>
            <w:vMerge/>
            <w:vAlign w:val="center"/>
          </w:tcPr>
          <w:p w14:paraId="7A13251F" w14:textId="77777777" w:rsidR="005C6A07" w:rsidRPr="007E2ED0" w:rsidRDefault="005C6A07" w:rsidP="00A94CEE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  <w:tc>
          <w:tcPr>
            <w:tcW w:w="2435" w:type="pct"/>
            <w:vAlign w:val="center"/>
          </w:tcPr>
          <w:p w14:paraId="4B840DC6" w14:textId="4668571C" w:rsidR="005C6A07" w:rsidRPr="007E2ED0" w:rsidRDefault="005C6A07" w:rsidP="004C68CC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（</w:t>
            </w:r>
            <w:r w:rsidRPr="004276CE">
              <w:rPr>
                <w:rFonts w:eastAsia="仿宋_GB2312" w:cs="仿宋_GB2312" w:hint="eastAsia"/>
                <w:sz w:val="24"/>
                <w:szCs w:val="28"/>
                <w:lang w:bidi="ar"/>
              </w:rPr>
              <w:t>3</w:t>
            </w:r>
            <w:r w:rsidRPr="004276CE">
              <w:rPr>
                <w:rFonts w:eastAsia="仿宋_GB2312" w:cs="仿宋_GB2312" w:hint="eastAsia"/>
                <w:sz w:val="24"/>
                <w:szCs w:val="28"/>
                <w:lang w:bidi="ar"/>
              </w:rPr>
              <w:t>）具有一定</w:t>
            </w:r>
            <w:r w:rsidRPr="007E2ED0">
              <w:rPr>
                <w:rFonts w:eastAsia="仿宋_GB2312" w:cs="仿宋_GB2312" w:hint="eastAsia"/>
                <w:sz w:val="24"/>
                <w:szCs w:val="28"/>
                <w:lang w:bidi="ar"/>
              </w:rPr>
              <w:t>的职业准备技能（如接受特定职业技能的培养）</w:t>
            </w:r>
          </w:p>
        </w:tc>
        <w:tc>
          <w:tcPr>
            <w:tcW w:w="1737" w:type="pct"/>
            <w:vMerge/>
          </w:tcPr>
          <w:p w14:paraId="241133FB" w14:textId="77777777" w:rsidR="005C6A07" w:rsidRPr="007E2ED0" w:rsidRDefault="005C6A07" w:rsidP="007B65D8">
            <w:pPr>
              <w:adjustRightInd w:val="0"/>
              <w:snapToGrid w:val="0"/>
              <w:spacing w:line="300" w:lineRule="auto"/>
              <w:rPr>
                <w:rFonts w:eastAsia="仿宋_GB2312" w:cs="仿宋_GB2312"/>
                <w:sz w:val="24"/>
                <w:szCs w:val="28"/>
                <w:lang w:bidi="ar"/>
              </w:rPr>
            </w:pPr>
          </w:p>
        </w:tc>
      </w:tr>
    </w:tbl>
    <w:p w14:paraId="13D03E30" w14:textId="77777777" w:rsidR="008B3BE4" w:rsidRPr="005258E5" w:rsidRDefault="008B3BE4" w:rsidP="00EF4D32">
      <w:pPr>
        <w:rPr>
          <w:rFonts w:ascii="仿宋_GB2312" w:eastAsia="仿宋_GB2312"/>
          <w:sz w:val="32"/>
          <w:szCs w:val="32"/>
        </w:rPr>
      </w:pPr>
    </w:p>
    <w:sectPr w:rsidR="008B3BE4" w:rsidRPr="005258E5" w:rsidSect="00FC1017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3D1A6" w14:textId="77777777" w:rsidR="00BB090D" w:rsidRDefault="00BB090D">
      <w:r>
        <w:separator/>
      </w:r>
    </w:p>
  </w:endnote>
  <w:endnote w:type="continuationSeparator" w:id="0">
    <w:p w14:paraId="40074C74" w14:textId="77777777" w:rsidR="00BB090D" w:rsidRDefault="00BB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5388258"/>
      <w:docPartObj>
        <w:docPartGallery w:val="Page Numbers (Bottom of Page)"/>
        <w:docPartUnique/>
      </w:docPartObj>
    </w:sdtPr>
    <w:sdtEndPr/>
    <w:sdtContent>
      <w:p w14:paraId="3B75955A" w14:textId="052E5B6E" w:rsidR="00240D01" w:rsidRDefault="00240D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3D3" w:rsidRPr="008613D3">
          <w:rPr>
            <w:noProof/>
            <w:lang w:val="zh-CN"/>
          </w:rPr>
          <w:t>1</w:t>
        </w:r>
        <w:r>
          <w:fldChar w:fldCharType="end"/>
        </w:r>
      </w:p>
    </w:sdtContent>
  </w:sdt>
  <w:p w14:paraId="790006C8" w14:textId="77777777" w:rsidR="00240D01" w:rsidRDefault="00240D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F5449" w14:textId="77777777" w:rsidR="00BB090D" w:rsidRDefault="00BB090D">
      <w:r>
        <w:separator/>
      </w:r>
    </w:p>
  </w:footnote>
  <w:footnote w:type="continuationSeparator" w:id="0">
    <w:p w14:paraId="0F5A6965" w14:textId="77777777" w:rsidR="00BB090D" w:rsidRDefault="00BB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8898" w14:textId="77777777" w:rsidR="008B3BE4" w:rsidRDefault="008B3BE4">
    <w:pPr>
      <w:pBdr>
        <w:bottom w:val="none" w:sz="0" w:space="1" w:color="auto"/>
      </w:pBdr>
      <w:tabs>
        <w:tab w:val="center" w:pos="4153"/>
        <w:tab w:val="right" w:pos="8306"/>
      </w:tabs>
      <w:adjustRightInd w:val="0"/>
      <w:snapToGrid w:val="0"/>
      <w:spacing w:line="560" w:lineRule="exact"/>
      <w:ind w:firstLineChars="200" w:firstLine="360"/>
      <w:jc w:val="center"/>
      <w:rPr>
        <w:rFonts w:ascii="等线" w:eastAsia="等线" w:hAnsi="等线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4MmMxY2NhOWYwZDRjMTM5ODY3Mzg2ZjA0MjFhYmQifQ=="/>
  </w:docVars>
  <w:rsids>
    <w:rsidRoot w:val="000D1F77"/>
    <w:rsid w:val="00003FB4"/>
    <w:rsid w:val="0001116A"/>
    <w:rsid w:val="00021B9E"/>
    <w:rsid w:val="00022CC6"/>
    <w:rsid w:val="0002374F"/>
    <w:rsid w:val="00032B4E"/>
    <w:rsid w:val="000504C4"/>
    <w:rsid w:val="000509AA"/>
    <w:rsid w:val="000558FF"/>
    <w:rsid w:val="0006123E"/>
    <w:rsid w:val="000654F6"/>
    <w:rsid w:val="00067CB7"/>
    <w:rsid w:val="0008061B"/>
    <w:rsid w:val="000845E5"/>
    <w:rsid w:val="00087439"/>
    <w:rsid w:val="00095351"/>
    <w:rsid w:val="000A244B"/>
    <w:rsid w:val="000C468F"/>
    <w:rsid w:val="000D0C6E"/>
    <w:rsid w:val="000D1F77"/>
    <w:rsid w:val="000D7637"/>
    <w:rsid w:val="000F3620"/>
    <w:rsid w:val="000F396C"/>
    <w:rsid w:val="001047E4"/>
    <w:rsid w:val="0010541A"/>
    <w:rsid w:val="001276A4"/>
    <w:rsid w:val="00133000"/>
    <w:rsid w:val="00143553"/>
    <w:rsid w:val="00146D5C"/>
    <w:rsid w:val="0014739B"/>
    <w:rsid w:val="00156F37"/>
    <w:rsid w:val="00170A2F"/>
    <w:rsid w:val="00186782"/>
    <w:rsid w:val="00191798"/>
    <w:rsid w:val="001B7CCA"/>
    <w:rsid w:val="001D4CF3"/>
    <w:rsid w:val="001F440D"/>
    <w:rsid w:val="00206597"/>
    <w:rsid w:val="0023319F"/>
    <w:rsid w:val="00240D01"/>
    <w:rsid w:val="002455FC"/>
    <w:rsid w:val="00247DA5"/>
    <w:rsid w:val="00250F2C"/>
    <w:rsid w:val="00256E0F"/>
    <w:rsid w:val="00261ACF"/>
    <w:rsid w:val="00271E2E"/>
    <w:rsid w:val="00275ADD"/>
    <w:rsid w:val="00286937"/>
    <w:rsid w:val="00295217"/>
    <w:rsid w:val="002F07EC"/>
    <w:rsid w:val="002F0BD5"/>
    <w:rsid w:val="00303824"/>
    <w:rsid w:val="00310DF8"/>
    <w:rsid w:val="0031152F"/>
    <w:rsid w:val="00320760"/>
    <w:rsid w:val="003265E4"/>
    <w:rsid w:val="0033465E"/>
    <w:rsid w:val="00335177"/>
    <w:rsid w:val="00355A52"/>
    <w:rsid w:val="00355D7F"/>
    <w:rsid w:val="003626ED"/>
    <w:rsid w:val="00366AE2"/>
    <w:rsid w:val="00371B8C"/>
    <w:rsid w:val="00373AFB"/>
    <w:rsid w:val="00397D2B"/>
    <w:rsid w:val="003A4870"/>
    <w:rsid w:val="003B1350"/>
    <w:rsid w:val="003B183A"/>
    <w:rsid w:val="003B7146"/>
    <w:rsid w:val="003C2DFF"/>
    <w:rsid w:val="003C667C"/>
    <w:rsid w:val="003C7861"/>
    <w:rsid w:val="003D135D"/>
    <w:rsid w:val="003D2677"/>
    <w:rsid w:val="003D441E"/>
    <w:rsid w:val="003D7067"/>
    <w:rsid w:val="003E2079"/>
    <w:rsid w:val="003E728B"/>
    <w:rsid w:val="003F02CD"/>
    <w:rsid w:val="003F10F9"/>
    <w:rsid w:val="003F4575"/>
    <w:rsid w:val="003F4619"/>
    <w:rsid w:val="003F73C7"/>
    <w:rsid w:val="00413707"/>
    <w:rsid w:val="0041641B"/>
    <w:rsid w:val="004276CE"/>
    <w:rsid w:val="00431A50"/>
    <w:rsid w:val="0045358E"/>
    <w:rsid w:val="00457389"/>
    <w:rsid w:val="00457DCC"/>
    <w:rsid w:val="00462426"/>
    <w:rsid w:val="00462EBB"/>
    <w:rsid w:val="00463016"/>
    <w:rsid w:val="00472196"/>
    <w:rsid w:val="00473FF0"/>
    <w:rsid w:val="00477B19"/>
    <w:rsid w:val="00485591"/>
    <w:rsid w:val="0048564F"/>
    <w:rsid w:val="004A089C"/>
    <w:rsid w:val="004B1E49"/>
    <w:rsid w:val="004B2F51"/>
    <w:rsid w:val="004C68CC"/>
    <w:rsid w:val="004D323B"/>
    <w:rsid w:val="004F0CB5"/>
    <w:rsid w:val="00502711"/>
    <w:rsid w:val="0050295E"/>
    <w:rsid w:val="00504AA6"/>
    <w:rsid w:val="005060CD"/>
    <w:rsid w:val="00510149"/>
    <w:rsid w:val="005258E5"/>
    <w:rsid w:val="00532CDC"/>
    <w:rsid w:val="00535F32"/>
    <w:rsid w:val="005408E5"/>
    <w:rsid w:val="00541B9B"/>
    <w:rsid w:val="00551A46"/>
    <w:rsid w:val="005628C9"/>
    <w:rsid w:val="00565430"/>
    <w:rsid w:val="00577021"/>
    <w:rsid w:val="005856F2"/>
    <w:rsid w:val="005A51A4"/>
    <w:rsid w:val="005A732F"/>
    <w:rsid w:val="005B4908"/>
    <w:rsid w:val="005C1EF6"/>
    <w:rsid w:val="005C6A07"/>
    <w:rsid w:val="005D67BC"/>
    <w:rsid w:val="005F1717"/>
    <w:rsid w:val="005F4A1C"/>
    <w:rsid w:val="006075F4"/>
    <w:rsid w:val="0060764E"/>
    <w:rsid w:val="006164A1"/>
    <w:rsid w:val="00621368"/>
    <w:rsid w:val="00621538"/>
    <w:rsid w:val="0063036B"/>
    <w:rsid w:val="00630D28"/>
    <w:rsid w:val="00633BCE"/>
    <w:rsid w:val="006530A3"/>
    <w:rsid w:val="00662641"/>
    <w:rsid w:val="006661FA"/>
    <w:rsid w:val="00672DC1"/>
    <w:rsid w:val="0067300A"/>
    <w:rsid w:val="00675B00"/>
    <w:rsid w:val="00684CC6"/>
    <w:rsid w:val="00685CFA"/>
    <w:rsid w:val="00685FA0"/>
    <w:rsid w:val="0069439E"/>
    <w:rsid w:val="006A4C87"/>
    <w:rsid w:val="006B3FB4"/>
    <w:rsid w:val="006D7930"/>
    <w:rsid w:val="006E4AFA"/>
    <w:rsid w:val="006F079B"/>
    <w:rsid w:val="006F39E3"/>
    <w:rsid w:val="006F3C18"/>
    <w:rsid w:val="006F4AEA"/>
    <w:rsid w:val="006F64BD"/>
    <w:rsid w:val="0070392E"/>
    <w:rsid w:val="007059C8"/>
    <w:rsid w:val="007203A0"/>
    <w:rsid w:val="00746B03"/>
    <w:rsid w:val="00751CF0"/>
    <w:rsid w:val="007546DB"/>
    <w:rsid w:val="007557F9"/>
    <w:rsid w:val="00755E9C"/>
    <w:rsid w:val="0075627B"/>
    <w:rsid w:val="00774531"/>
    <w:rsid w:val="007825AF"/>
    <w:rsid w:val="00787084"/>
    <w:rsid w:val="00787289"/>
    <w:rsid w:val="00797952"/>
    <w:rsid w:val="00797CF4"/>
    <w:rsid w:val="007A3C0C"/>
    <w:rsid w:val="007B04DB"/>
    <w:rsid w:val="007B65D8"/>
    <w:rsid w:val="007B7DB8"/>
    <w:rsid w:val="007C302C"/>
    <w:rsid w:val="007C5FDA"/>
    <w:rsid w:val="007D0A53"/>
    <w:rsid w:val="007D192D"/>
    <w:rsid w:val="007D2AB7"/>
    <w:rsid w:val="007D3542"/>
    <w:rsid w:val="007E2ED0"/>
    <w:rsid w:val="007E4B34"/>
    <w:rsid w:val="007F17F0"/>
    <w:rsid w:val="008011F7"/>
    <w:rsid w:val="00812501"/>
    <w:rsid w:val="00814582"/>
    <w:rsid w:val="00834A3F"/>
    <w:rsid w:val="0084029F"/>
    <w:rsid w:val="008462ED"/>
    <w:rsid w:val="00851F33"/>
    <w:rsid w:val="00853A2A"/>
    <w:rsid w:val="008561D5"/>
    <w:rsid w:val="008563F4"/>
    <w:rsid w:val="008613D3"/>
    <w:rsid w:val="0088752F"/>
    <w:rsid w:val="00887BBC"/>
    <w:rsid w:val="008A4560"/>
    <w:rsid w:val="008A621A"/>
    <w:rsid w:val="008B3BE4"/>
    <w:rsid w:val="008B66D7"/>
    <w:rsid w:val="008B6832"/>
    <w:rsid w:val="008B6FF6"/>
    <w:rsid w:val="008C0754"/>
    <w:rsid w:val="008D24D5"/>
    <w:rsid w:val="008D2AE0"/>
    <w:rsid w:val="008D2E80"/>
    <w:rsid w:val="008D5CEB"/>
    <w:rsid w:val="008E27DC"/>
    <w:rsid w:val="008E2E76"/>
    <w:rsid w:val="008E50EE"/>
    <w:rsid w:val="008F3F52"/>
    <w:rsid w:val="0090147E"/>
    <w:rsid w:val="00901F5E"/>
    <w:rsid w:val="00907477"/>
    <w:rsid w:val="009078D2"/>
    <w:rsid w:val="00913F56"/>
    <w:rsid w:val="009152B4"/>
    <w:rsid w:val="0092113D"/>
    <w:rsid w:val="00926DEB"/>
    <w:rsid w:val="009408D9"/>
    <w:rsid w:val="00947F79"/>
    <w:rsid w:val="009535CC"/>
    <w:rsid w:val="009612DF"/>
    <w:rsid w:val="00963742"/>
    <w:rsid w:val="0096467F"/>
    <w:rsid w:val="00975944"/>
    <w:rsid w:val="00976CAE"/>
    <w:rsid w:val="00982FA3"/>
    <w:rsid w:val="00985398"/>
    <w:rsid w:val="00985519"/>
    <w:rsid w:val="009949DB"/>
    <w:rsid w:val="009A1B17"/>
    <w:rsid w:val="009B2980"/>
    <w:rsid w:val="009B7083"/>
    <w:rsid w:val="009D5A57"/>
    <w:rsid w:val="009E5E32"/>
    <w:rsid w:val="009F0BA5"/>
    <w:rsid w:val="009F3B28"/>
    <w:rsid w:val="00A01A7D"/>
    <w:rsid w:val="00A01CF6"/>
    <w:rsid w:val="00A2175F"/>
    <w:rsid w:val="00A235A4"/>
    <w:rsid w:val="00A27A00"/>
    <w:rsid w:val="00A407E2"/>
    <w:rsid w:val="00A40875"/>
    <w:rsid w:val="00A474A4"/>
    <w:rsid w:val="00A4773D"/>
    <w:rsid w:val="00A56C31"/>
    <w:rsid w:val="00A84617"/>
    <w:rsid w:val="00A94CEE"/>
    <w:rsid w:val="00A95F78"/>
    <w:rsid w:val="00AA03B2"/>
    <w:rsid w:val="00AA35E4"/>
    <w:rsid w:val="00AA3A48"/>
    <w:rsid w:val="00AA3BF6"/>
    <w:rsid w:val="00AA6A00"/>
    <w:rsid w:val="00AA71F2"/>
    <w:rsid w:val="00AB01B8"/>
    <w:rsid w:val="00AB0B53"/>
    <w:rsid w:val="00AC0B77"/>
    <w:rsid w:val="00AC1A3A"/>
    <w:rsid w:val="00AC29F9"/>
    <w:rsid w:val="00AD72EA"/>
    <w:rsid w:val="00AE2C4E"/>
    <w:rsid w:val="00B0404A"/>
    <w:rsid w:val="00B119BA"/>
    <w:rsid w:val="00B24510"/>
    <w:rsid w:val="00B278B4"/>
    <w:rsid w:val="00B32DDD"/>
    <w:rsid w:val="00B3704F"/>
    <w:rsid w:val="00B4004B"/>
    <w:rsid w:val="00B40354"/>
    <w:rsid w:val="00B404C3"/>
    <w:rsid w:val="00B4616F"/>
    <w:rsid w:val="00B60B2D"/>
    <w:rsid w:val="00B61FD2"/>
    <w:rsid w:val="00B64B94"/>
    <w:rsid w:val="00B7371F"/>
    <w:rsid w:val="00B838B5"/>
    <w:rsid w:val="00B91222"/>
    <w:rsid w:val="00BA2DE4"/>
    <w:rsid w:val="00BA7F24"/>
    <w:rsid w:val="00BB0857"/>
    <w:rsid w:val="00BB090D"/>
    <w:rsid w:val="00BB0A01"/>
    <w:rsid w:val="00BB1646"/>
    <w:rsid w:val="00BB7C1A"/>
    <w:rsid w:val="00BF2A49"/>
    <w:rsid w:val="00BF3F81"/>
    <w:rsid w:val="00C0029A"/>
    <w:rsid w:val="00C02543"/>
    <w:rsid w:val="00C076DD"/>
    <w:rsid w:val="00C24C61"/>
    <w:rsid w:val="00C25052"/>
    <w:rsid w:val="00C40261"/>
    <w:rsid w:val="00C41DDC"/>
    <w:rsid w:val="00C42D18"/>
    <w:rsid w:val="00C467FF"/>
    <w:rsid w:val="00C51469"/>
    <w:rsid w:val="00C5235B"/>
    <w:rsid w:val="00C5375A"/>
    <w:rsid w:val="00C61DAC"/>
    <w:rsid w:val="00C64B86"/>
    <w:rsid w:val="00C700C1"/>
    <w:rsid w:val="00C72FBA"/>
    <w:rsid w:val="00C81C4B"/>
    <w:rsid w:val="00C86391"/>
    <w:rsid w:val="00C86903"/>
    <w:rsid w:val="00C964E5"/>
    <w:rsid w:val="00C97987"/>
    <w:rsid w:val="00CA15DF"/>
    <w:rsid w:val="00CA6D23"/>
    <w:rsid w:val="00CB3861"/>
    <w:rsid w:val="00CC34E8"/>
    <w:rsid w:val="00CD2E2A"/>
    <w:rsid w:val="00CD3F57"/>
    <w:rsid w:val="00CD7FA4"/>
    <w:rsid w:val="00CE3796"/>
    <w:rsid w:val="00CE403E"/>
    <w:rsid w:val="00CE5AF1"/>
    <w:rsid w:val="00CF71FC"/>
    <w:rsid w:val="00CF7F3E"/>
    <w:rsid w:val="00D045CB"/>
    <w:rsid w:val="00D10A09"/>
    <w:rsid w:val="00D163A8"/>
    <w:rsid w:val="00D240BB"/>
    <w:rsid w:val="00D34332"/>
    <w:rsid w:val="00D541C4"/>
    <w:rsid w:val="00D6180E"/>
    <w:rsid w:val="00D61E21"/>
    <w:rsid w:val="00D84F94"/>
    <w:rsid w:val="00D9099C"/>
    <w:rsid w:val="00D9150B"/>
    <w:rsid w:val="00D9692E"/>
    <w:rsid w:val="00DA2242"/>
    <w:rsid w:val="00DB0173"/>
    <w:rsid w:val="00DC139A"/>
    <w:rsid w:val="00DC6067"/>
    <w:rsid w:val="00E0486D"/>
    <w:rsid w:val="00E15582"/>
    <w:rsid w:val="00E15635"/>
    <w:rsid w:val="00E22040"/>
    <w:rsid w:val="00E311F8"/>
    <w:rsid w:val="00E33615"/>
    <w:rsid w:val="00E33DD9"/>
    <w:rsid w:val="00E4359D"/>
    <w:rsid w:val="00E61A9D"/>
    <w:rsid w:val="00E66167"/>
    <w:rsid w:val="00E72FF0"/>
    <w:rsid w:val="00E86CD5"/>
    <w:rsid w:val="00E86EA5"/>
    <w:rsid w:val="00E92AE1"/>
    <w:rsid w:val="00EA0B2F"/>
    <w:rsid w:val="00EB2F9C"/>
    <w:rsid w:val="00EB3459"/>
    <w:rsid w:val="00EB7C3B"/>
    <w:rsid w:val="00EF4B9D"/>
    <w:rsid w:val="00EF4D32"/>
    <w:rsid w:val="00F00E77"/>
    <w:rsid w:val="00F06914"/>
    <w:rsid w:val="00F13295"/>
    <w:rsid w:val="00F14149"/>
    <w:rsid w:val="00F320D2"/>
    <w:rsid w:val="00F479D3"/>
    <w:rsid w:val="00F52EE7"/>
    <w:rsid w:val="00F55177"/>
    <w:rsid w:val="00F55FE3"/>
    <w:rsid w:val="00F57568"/>
    <w:rsid w:val="00F62784"/>
    <w:rsid w:val="00F77181"/>
    <w:rsid w:val="00F819A1"/>
    <w:rsid w:val="00F83F2F"/>
    <w:rsid w:val="00F91384"/>
    <w:rsid w:val="00F9574C"/>
    <w:rsid w:val="00F97B47"/>
    <w:rsid w:val="00FA27A0"/>
    <w:rsid w:val="00FC0109"/>
    <w:rsid w:val="00FC1017"/>
    <w:rsid w:val="00FC4688"/>
    <w:rsid w:val="00FC6A8B"/>
    <w:rsid w:val="00FC6BEA"/>
    <w:rsid w:val="00FD141B"/>
    <w:rsid w:val="00FD62C6"/>
    <w:rsid w:val="00FE65DF"/>
    <w:rsid w:val="00FE7122"/>
    <w:rsid w:val="00FF69B6"/>
    <w:rsid w:val="0A9A6B7F"/>
    <w:rsid w:val="1AA2382E"/>
    <w:rsid w:val="1AA90EF9"/>
    <w:rsid w:val="1AEB6F83"/>
    <w:rsid w:val="1E890395"/>
    <w:rsid w:val="1F4F3FDC"/>
    <w:rsid w:val="257D6329"/>
    <w:rsid w:val="26705CF5"/>
    <w:rsid w:val="279173EA"/>
    <w:rsid w:val="283006CB"/>
    <w:rsid w:val="2A86362E"/>
    <w:rsid w:val="2B3D1DC1"/>
    <w:rsid w:val="2CA60F5C"/>
    <w:rsid w:val="2D376058"/>
    <w:rsid w:val="2F3A034C"/>
    <w:rsid w:val="34AF6593"/>
    <w:rsid w:val="35871F43"/>
    <w:rsid w:val="36D63C8A"/>
    <w:rsid w:val="500D4CCA"/>
    <w:rsid w:val="52B3286C"/>
    <w:rsid w:val="540B1521"/>
    <w:rsid w:val="5473551E"/>
    <w:rsid w:val="56E21E89"/>
    <w:rsid w:val="6AD268B1"/>
    <w:rsid w:val="6E423939"/>
    <w:rsid w:val="73A750C7"/>
    <w:rsid w:val="76E01F41"/>
    <w:rsid w:val="7A8B1AC7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6D7B6"/>
  <w15:docId w15:val="{365BB7D7-6EF3-4B5C-A105-5FE5A80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0D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tLeast"/>
      <w:outlineLvl w:val="1"/>
    </w:pPr>
    <w:rPr>
      <w:rFonts w:ascii="Cambria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8">
    <w:name w:val="Revision"/>
    <w:hidden/>
    <w:uiPriority w:val="99"/>
    <w:semiHidden/>
    <w:rsid w:val="00CD3F5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页脚 字符"/>
    <w:link w:val="a3"/>
    <w:uiPriority w:val="99"/>
    <w:qFormat/>
    <w:rsid w:val="005258E5"/>
    <w:rPr>
      <w:rFonts w:ascii="Times New Roman" w:eastAsia="宋体" w:hAnsi="Times New Roman" w:cs="Times New Roman"/>
      <w:kern w:val="2"/>
      <w:sz w:val="18"/>
      <w:szCs w:val="18"/>
    </w:rPr>
  </w:style>
  <w:style w:type="character" w:styleId="a9">
    <w:name w:val="page number"/>
    <w:qFormat/>
    <w:rsid w:val="005258E5"/>
  </w:style>
  <w:style w:type="character" w:customStyle="1" w:styleId="10">
    <w:name w:val="标题 1 字符"/>
    <w:basedOn w:val="a0"/>
    <w:link w:val="1"/>
    <w:rsid w:val="00240D0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15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1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16C135-6C3E-47BF-8F61-8DAB69E8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Wenxiu Zhang</cp:lastModifiedBy>
  <cp:revision>21</cp:revision>
  <cp:lastPrinted>2022-11-02T07:27:00Z</cp:lastPrinted>
  <dcterms:created xsi:type="dcterms:W3CDTF">2022-11-07T03:01:00Z</dcterms:created>
  <dcterms:modified xsi:type="dcterms:W3CDTF">2024-03-22T11:00:00Z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F7400EEE8DE24D1A8916576590058D08</vt:lpwstr>
  </property>
</Properties>
</file>